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CD1" w:rsidRDefault="00D12CD1" w:rsidP="00D12CD1">
      <w:pPr>
        <w:rPr>
          <w:rFonts w:ascii="Times New Roman" w:hAnsi="Times New Roman"/>
          <w:sz w:val="24"/>
        </w:rPr>
      </w:pPr>
    </w:p>
    <w:p w:rsidR="00D12CD1" w:rsidRDefault="00D12CD1" w:rsidP="00D12CD1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2816" r:id="rId5"/>
        </w:object>
      </w:r>
    </w:p>
    <w:p w:rsidR="00D12CD1" w:rsidRDefault="00D12CD1" w:rsidP="00D12CD1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12CD1" w:rsidRDefault="00D12CD1" w:rsidP="00D12CD1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12CD1" w:rsidRDefault="00D12CD1" w:rsidP="00D12CD1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12CD1" w:rsidRDefault="00D12CD1" w:rsidP="00D12CD1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12CD1" w:rsidRDefault="00D12CD1" w:rsidP="00D12CD1"/>
    <w:p w:rsidR="00D12CD1" w:rsidRPr="00613348" w:rsidRDefault="00D12CD1" w:rsidP="00D12CD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991-34-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12CD1" w:rsidRDefault="00D12CD1" w:rsidP="00D12C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2CD1" w:rsidRPr="00703D6D" w:rsidRDefault="00D12CD1" w:rsidP="00D12C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2CD1" w:rsidRPr="00703D6D" w:rsidRDefault="00D12CD1" w:rsidP="00D12C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D6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 із</w:t>
      </w:r>
    </w:p>
    <w:p w:rsidR="00D12CD1" w:rsidRPr="00703D6D" w:rsidRDefault="00D12CD1" w:rsidP="00D12C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D6D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землеустрою щодо встановлення (відновлення) меж земельної ділянки в натурі </w:t>
      </w:r>
    </w:p>
    <w:p w:rsidR="00D12CD1" w:rsidRPr="00703D6D" w:rsidRDefault="00D12CD1" w:rsidP="00D12C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D6D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ПРИВАТНОМУ ПІДПРИЄМСТВУ «БІЛОЦЕРКІВСЬКИЙ ЗАВОД «МЕТАЛІСТ» </w:t>
      </w:r>
    </w:p>
    <w:p w:rsidR="00D12CD1" w:rsidRPr="00703D6D" w:rsidRDefault="00D12CD1" w:rsidP="00D12C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2CD1" w:rsidRPr="00703D6D" w:rsidRDefault="00D12CD1" w:rsidP="00D12CD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D6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703D6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30 травня  2017 року № 87, відпо</w:t>
      </w:r>
      <w:r w:rsidRPr="00703D6D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D12CD1" w:rsidRPr="00703D6D" w:rsidRDefault="00D12CD1" w:rsidP="00D12CD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2CD1" w:rsidRPr="00703D6D" w:rsidRDefault="00D12CD1" w:rsidP="00D12CD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703D6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(на місцевості) ПРИВАТНОМУ ПІДПРИЄМСТВУ «БІЛОЦЕРКІВСЬКИЙ ЗАВОД «МЕТАЛІСТ» під розміщення  існуючої виробничої бази,  за </w:t>
      </w:r>
      <w:proofErr w:type="spellStart"/>
      <w:r w:rsidRPr="00703D6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03D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вулиця  </w:t>
      </w:r>
      <w:proofErr w:type="spellStart"/>
      <w:r w:rsidRPr="00703D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Павліченко</w:t>
      </w:r>
      <w:proofErr w:type="spellEnd"/>
      <w:r w:rsidRPr="00703D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17, </w:t>
      </w:r>
      <w:r w:rsidRPr="00703D6D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1,3667 га (з них: капітальна одноповерхова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забудова</w:t>
      </w:r>
      <w:r w:rsidRPr="00703D6D">
        <w:rPr>
          <w:rFonts w:ascii="Times New Roman" w:eastAsia="Times New Roman" w:hAnsi="Times New Roman"/>
          <w:sz w:val="24"/>
          <w:szCs w:val="24"/>
          <w:lang w:eastAsia="ru-RU"/>
        </w:rPr>
        <w:t xml:space="preserve"> – 0,4850 га, під спорудами – 0,1009 га, під проходами, проїздами, площадками – 0,7808 га), за рахунок земель населеного пункту м. Біла Церква. Кадастровий номер: 3210300000:04:042:0073.</w:t>
      </w:r>
      <w:r w:rsidRPr="00703D6D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D12CD1" w:rsidRPr="00703D6D" w:rsidRDefault="00D12CD1" w:rsidP="00D12CD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D6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12CD1" w:rsidRPr="00703D6D" w:rsidRDefault="00D12CD1" w:rsidP="00D12CD1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2CD1" w:rsidRPr="00046063" w:rsidRDefault="00D12CD1" w:rsidP="00D12CD1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D6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703D6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D12CD1" w:rsidRPr="00046063" w:rsidRDefault="00D12CD1" w:rsidP="00D12C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12CD1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CD1"/>
    <w:rsid w:val="001D0BEE"/>
    <w:rsid w:val="00407C55"/>
    <w:rsid w:val="00913E85"/>
    <w:rsid w:val="00D1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DAC26B5-6359-41CA-8DB4-2645D92AE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CD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D12CD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D12CD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12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2C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2017-07-07T05:49:00Z</cp:lastPrinted>
  <dcterms:created xsi:type="dcterms:W3CDTF">2017-07-07T05:49:00Z</dcterms:created>
  <dcterms:modified xsi:type="dcterms:W3CDTF">2017-07-07T05:49:00Z</dcterms:modified>
</cp:coreProperties>
</file>