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89C" w:rsidRDefault="001F489C" w:rsidP="001F489C">
      <w:pPr>
        <w:rPr>
          <w:rFonts w:ascii="Times New Roman" w:hAnsi="Times New Roman"/>
          <w:sz w:val="24"/>
        </w:rPr>
      </w:pPr>
      <w:bookmarkStart w:id="0" w:name="_GoBack"/>
      <w:bookmarkEnd w:id="0"/>
    </w:p>
    <w:p w:rsidR="001F489C" w:rsidRDefault="001F489C" w:rsidP="001F489C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23481" r:id="rId5"/>
        </w:object>
      </w:r>
    </w:p>
    <w:p w:rsidR="001F489C" w:rsidRDefault="001F489C" w:rsidP="001F489C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1F489C" w:rsidRDefault="001F489C" w:rsidP="001F489C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1F489C" w:rsidRDefault="001F489C" w:rsidP="001F489C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1F489C" w:rsidRDefault="001F489C" w:rsidP="001F489C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1F489C" w:rsidRDefault="001F489C" w:rsidP="001F489C"/>
    <w:p w:rsidR="001F489C" w:rsidRPr="00613348" w:rsidRDefault="001F489C" w:rsidP="001F489C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994-34-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1F489C" w:rsidRDefault="001F489C" w:rsidP="001F489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489C" w:rsidRPr="00F07617" w:rsidRDefault="001F489C" w:rsidP="001F489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489C" w:rsidRPr="00F07617" w:rsidRDefault="001F489C" w:rsidP="001F489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затвердження технічної документації із землеустрою </w:t>
      </w:r>
    </w:p>
    <w:p w:rsidR="001F489C" w:rsidRPr="00F07617" w:rsidRDefault="001F489C" w:rsidP="001F489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ділянки </w:t>
      </w:r>
    </w:p>
    <w:p w:rsidR="001F489C" w:rsidRPr="00F07617" w:rsidRDefault="001F489C" w:rsidP="001F489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в натурі (на місцевості) та передачу земельної ділянки комунальної власності</w:t>
      </w:r>
    </w:p>
    <w:p w:rsidR="001F489C" w:rsidRDefault="001F489C" w:rsidP="001F489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в оренду фізичній особі – підприємцю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Горобинській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Людмилі Сергіївні</w:t>
      </w:r>
    </w:p>
    <w:p w:rsidR="001F489C" w:rsidRPr="00F07617" w:rsidRDefault="001F489C" w:rsidP="001F489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489C" w:rsidRPr="00F07617" w:rsidRDefault="001F489C" w:rsidP="001F489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 особи – підприємця, технічну документацію із землеустрою щодо встановлення (відновлення) меж земельної ділянки в натурі (на місцевості), протокол постійної комісії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</w:t>
      </w:r>
      <w:r w:rsidRPr="001014BE">
        <w:rPr>
          <w:rFonts w:ascii="Times New Roman" w:eastAsia="Times New Roman" w:hAnsi="Times New Roman"/>
          <w:bCs/>
          <w:sz w:val="24"/>
          <w:szCs w:val="24"/>
          <w:lang w:eastAsia="ru-RU"/>
        </w:rPr>
        <w:t>від 24 травня 2017 року № 8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1014BE">
        <w:rPr>
          <w:rFonts w:ascii="Times New Roman" w:eastAsia="Times New Roman" w:hAnsi="Times New Roman"/>
          <w:bCs/>
          <w:sz w:val="24"/>
          <w:szCs w:val="24"/>
          <w:lang w:eastAsia="ru-RU"/>
        </w:rPr>
        <w:t>, відпо</w:t>
      </w:r>
      <w:r w:rsidRPr="001014BE">
        <w:rPr>
          <w:rFonts w:ascii="Times New Roman" w:eastAsia="Times New Roman" w:hAnsi="Times New Roman"/>
          <w:sz w:val="24"/>
          <w:szCs w:val="24"/>
          <w:lang w:eastAsia="ru-RU"/>
        </w:rPr>
        <w:t>відно до ст. ст. 12,93, 122, 123, ч. 14 ст. 186  Земельного кодексу України, ч. 5 ст. 16 Закон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у України «Про Державний земельний кадастр»,  Закону України «Про оренду землі»,  пункту 34 ч. 1 ст. 26  Закону України «Про місцеве самоврядування в Україні», ст. 55 Закону України «Про землеустрій»,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 міська рада вирішила:</w:t>
      </w:r>
    </w:p>
    <w:p w:rsidR="001F489C" w:rsidRPr="00F07617" w:rsidRDefault="001F489C" w:rsidP="001F489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489C" w:rsidRDefault="001F489C" w:rsidP="001F489C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Затвердити технічну документацію із землеустрою щодо встановлення (відновлення) меж земельної ділянки в натурі (на місцевості) та передати  земельну ділянку комунальної власності в оренду фізичній особі – підприємцю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Горобинській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Людмилі Сергіївні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під розміщення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62039">
        <w:rPr>
          <w:rFonts w:ascii="Times New Roman" w:eastAsia="Times New Roman" w:hAnsi="Times New Roman"/>
          <w:sz w:val="24"/>
          <w:szCs w:val="24"/>
          <w:lang w:eastAsia="ru-RU"/>
        </w:rPr>
        <w:t xml:space="preserve">існуючих виробничих приміщень за </w:t>
      </w:r>
      <w:proofErr w:type="spellStart"/>
      <w:r w:rsidRPr="00062039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062039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Івана </w:t>
      </w:r>
      <w:proofErr w:type="spellStart"/>
      <w:r w:rsidRPr="00062039">
        <w:rPr>
          <w:rFonts w:ascii="Times New Roman" w:eastAsia="Times New Roman" w:hAnsi="Times New Roman"/>
          <w:sz w:val="24"/>
          <w:szCs w:val="24"/>
          <w:lang w:eastAsia="ru-RU"/>
        </w:rPr>
        <w:t>Кожедуба</w:t>
      </w:r>
      <w:proofErr w:type="spellEnd"/>
      <w:r w:rsidRPr="00062039">
        <w:rPr>
          <w:rFonts w:ascii="Times New Roman" w:eastAsia="Times New Roman" w:hAnsi="Times New Roman"/>
          <w:sz w:val="24"/>
          <w:szCs w:val="24"/>
          <w:lang w:eastAsia="ru-RU"/>
        </w:rPr>
        <w:t>, 359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062039">
        <w:rPr>
          <w:rFonts w:ascii="Times New Roman" w:eastAsia="Times New Roman" w:hAnsi="Times New Roman"/>
          <w:sz w:val="24"/>
          <w:szCs w:val="24"/>
          <w:lang w:eastAsia="ru-RU"/>
        </w:rPr>
        <w:t xml:space="preserve"> площею 0,4558 га (з них: під спорудами  – 0,0590 га, під проходами, проїздами, площ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адками – 0,3968 га) строком на 10 (десять</w:t>
      </w:r>
      <w:r w:rsidRPr="00062039">
        <w:rPr>
          <w:rFonts w:ascii="Times New Roman" w:eastAsia="Times New Roman" w:hAnsi="Times New Roman"/>
          <w:sz w:val="24"/>
          <w:szCs w:val="24"/>
          <w:lang w:eastAsia="ru-RU"/>
        </w:rPr>
        <w:t>) років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, за рахунок земель населеного пункту м. Біла Церква.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Кадастровий номер: 3210300000:08:010:0011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</w:t>
      </w:r>
    </w:p>
    <w:p w:rsidR="001F489C" w:rsidRPr="00F07617" w:rsidRDefault="001F489C" w:rsidP="001F489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      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2. Особі, зазначеній в цьому рішення, укласти та зареєструвати у встановленому порядку договір оренди землі.</w:t>
      </w:r>
    </w:p>
    <w:p w:rsidR="001F489C" w:rsidRPr="00F07617" w:rsidRDefault="001F489C" w:rsidP="001F489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3.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 за виконанням цього рішення покласти на постійну комісію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</w:t>
      </w:r>
      <w:proofErr w:type="gramStart"/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питань  земельних</w:t>
      </w:r>
      <w:proofErr w:type="gramEnd"/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1F489C" w:rsidRPr="00F07617" w:rsidRDefault="001F489C" w:rsidP="001F489C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489C" w:rsidRPr="00F07617" w:rsidRDefault="001F489C" w:rsidP="001F489C">
      <w:pPr>
        <w:tabs>
          <w:tab w:val="left" w:pos="70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1F489C" w:rsidRPr="00F07617" w:rsidRDefault="001F489C" w:rsidP="001F489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489C" w:rsidRPr="00F07617" w:rsidRDefault="001F489C" w:rsidP="001F489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489C" w:rsidRDefault="001F489C" w:rsidP="001F489C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489C" w:rsidRDefault="001F489C" w:rsidP="001F489C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489C" w:rsidRDefault="001F489C" w:rsidP="001F489C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1F489C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89C"/>
    <w:rsid w:val="001D0BEE"/>
    <w:rsid w:val="001F489C"/>
    <w:rsid w:val="00407C55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4B31C3E-09B2-4573-949E-B709B5020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89C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1F489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1F489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1F48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489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1442</Words>
  <Characters>823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2017-07-07T05:58:00Z</cp:lastPrinted>
  <dcterms:created xsi:type="dcterms:W3CDTF">2017-07-07T05:57:00Z</dcterms:created>
  <dcterms:modified xsi:type="dcterms:W3CDTF">2017-07-07T05:58:00Z</dcterms:modified>
</cp:coreProperties>
</file>