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2DAF" w:rsidRDefault="00142DAF" w:rsidP="00142DAF">
      <w:pPr>
        <w:rPr>
          <w:rFonts w:ascii="Times New Roman" w:eastAsia="Times New Roman" w:hAnsi="Times New Roman"/>
          <w:sz w:val="24"/>
          <w:szCs w:val="20"/>
        </w:rPr>
      </w:pPr>
    </w:p>
    <w:p w:rsidR="00142DAF" w:rsidRDefault="00142DAF" w:rsidP="00142DAF">
      <w:pPr>
        <w:rPr>
          <w:rFonts w:ascii="Calibri" w:eastAsia="Calibri" w:hAnsi="Calibri"/>
          <w:szCs w:val="24"/>
        </w:rPr>
      </w:pPr>
      <w:r>
        <w:rPr>
          <w:rFonts w:ascii="Calibri" w:eastAsia="Calibri" w:hAnsi="Calibri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67836170" r:id="rId5"/>
        </w:object>
      </w:r>
    </w:p>
    <w:p w:rsidR="00142DAF" w:rsidRDefault="00142DAF" w:rsidP="00142DAF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142DAF" w:rsidRDefault="00142DAF" w:rsidP="00142DAF">
      <w:pPr>
        <w:pStyle w:val="a5"/>
        <w:jc w:val="center"/>
        <w:rPr>
          <w:rFonts w:ascii="Times New Roman" w:eastAsia="Calibri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142DAF" w:rsidRDefault="00142DAF" w:rsidP="00142DAF">
      <w:pPr>
        <w:pStyle w:val="a5"/>
        <w:jc w:val="center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142DAF" w:rsidRDefault="00142DAF" w:rsidP="00142DAF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142DAF" w:rsidRDefault="00142DAF" w:rsidP="00142DAF">
      <w:pPr>
        <w:pStyle w:val="a5"/>
        <w:jc w:val="center"/>
        <w:rPr>
          <w:rFonts w:ascii="Times New Roman" w:hAnsi="Times New Roman"/>
          <w:b/>
          <w:bCs/>
          <w:sz w:val="36"/>
        </w:rPr>
      </w:pPr>
    </w:p>
    <w:p w:rsidR="00142DAF" w:rsidRDefault="00142DAF" w:rsidP="00142DA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07 вересня  2017 року                                                                      № 11</w:t>
      </w:r>
      <w:r>
        <w:rPr>
          <w:rFonts w:ascii="Times New Roman" w:hAnsi="Times New Roman"/>
          <w:sz w:val="24"/>
          <w:szCs w:val="24"/>
        </w:rPr>
        <w:t>71</w:t>
      </w:r>
      <w:r>
        <w:rPr>
          <w:rFonts w:ascii="Times New Roman" w:hAnsi="Times New Roman"/>
          <w:sz w:val="24"/>
          <w:szCs w:val="24"/>
        </w:rPr>
        <w:t>-35-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142DAF" w:rsidRDefault="00142DAF" w:rsidP="00BA0F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60D3" w:rsidRDefault="00B460D3" w:rsidP="00B460D3">
      <w:pPr>
        <w:spacing w:after="0" w:line="240" w:lineRule="auto"/>
      </w:pPr>
      <w:bookmarkStart w:id="0" w:name="_GoBack"/>
      <w:bookmarkEnd w:id="0"/>
    </w:p>
    <w:p w:rsidR="00B460D3" w:rsidRPr="00060F40" w:rsidRDefault="00B460D3" w:rsidP="00B460D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0F40">
        <w:rPr>
          <w:rFonts w:ascii="Times New Roman" w:eastAsia="Calibri" w:hAnsi="Times New Roman" w:cs="Times New Roman"/>
          <w:sz w:val="24"/>
          <w:szCs w:val="24"/>
        </w:rPr>
        <w:t xml:space="preserve">Про надання дозволу на  розроблення технічної </w:t>
      </w:r>
    </w:p>
    <w:p w:rsidR="00B460D3" w:rsidRDefault="00B460D3" w:rsidP="00B460D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0F40">
        <w:rPr>
          <w:rFonts w:ascii="Times New Roman" w:eastAsia="Calibri" w:hAnsi="Times New Roman" w:cs="Times New Roman"/>
          <w:sz w:val="24"/>
          <w:szCs w:val="24"/>
        </w:rPr>
        <w:t xml:space="preserve">документації із землеустрою щодо поділу земельної </w:t>
      </w:r>
    </w:p>
    <w:p w:rsidR="00B460D3" w:rsidRPr="00060F40" w:rsidRDefault="00B460D3" w:rsidP="00B460D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0F40">
        <w:rPr>
          <w:rFonts w:ascii="Times New Roman" w:eastAsia="Calibri" w:hAnsi="Times New Roman" w:cs="Times New Roman"/>
          <w:sz w:val="24"/>
          <w:szCs w:val="24"/>
        </w:rPr>
        <w:t xml:space="preserve">ділянки 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60F40">
        <w:rPr>
          <w:rFonts w:ascii="Times New Roman" w:eastAsia="Calibri" w:hAnsi="Times New Roman" w:cs="Times New Roman"/>
          <w:sz w:val="24"/>
          <w:szCs w:val="24"/>
        </w:rPr>
        <w:t xml:space="preserve">громадянам </w:t>
      </w:r>
      <w:proofErr w:type="spellStart"/>
      <w:r w:rsidRPr="00060F40">
        <w:rPr>
          <w:rFonts w:ascii="Times New Roman" w:eastAsia="Calibri" w:hAnsi="Times New Roman" w:cs="Times New Roman"/>
          <w:sz w:val="24"/>
          <w:szCs w:val="24"/>
        </w:rPr>
        <w:t>Андреєвій</w:t>
      </w:r>
      <w:proofErr w:type="spellEnd"/>
      <w:r w:rsidRPr="00060F40">
        <w:rPr>
          <w:rFonts w:ascii="Times New Roman" w:eastAsia="Calibri" w:hAnsi="Times New Roman" w:cs="Times New Roman"/>
          <w:sz w:val="24"/>
          <w:szCs w:val="24"/>
        </w:rPr>
        <w:t xml:space="preserve"> Наталії Геннадіївні </w:t>
      </w:r>
    </w:p>
    <w:p w:rsidR="00B460D3" w:rsidRPr="00060F40" w:rsidRDefault="00B460D3" w:rsidP="00B460D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0F40">
        <w:rPr>
          <w:rFonts w:ascii="Times New Roman" w:eastAsia="Calibri" w:hAnsi="Times New Roman" w:cs="Times New Roman"/>
          <w:sz w:val="24"/>
          <w:szCs w:val="24"/>
        </w:rPr>
        <w:t xml:space="preserve">та </w:t>
      </w:r>
      <w:proofErr w:type="spellStart"/>
      <w:r w:rsidRPr="00060F40">
        <w:rPr>
          <w:rFonts w:ascii="Times New Roman" w:eastAsia="Calibri" w:hAnsi="Times New Roman" w:cs="Times New Roman"/>
          <w:sz w:val="24"/>
          <w:szCs w:val="24"/>
        </w:rPr>
        <w:t>Андреєвій</w:t>
      </w:r>
      <w:proofErr w:type="spellEnd"/>
      <w:r w:rsidRPr="00060F40">
        <w:rPr>
          <w:rFonts w:ascii="Times New Roman" w:eastAsia="Calibri" w:hAnsi="Times New Roman" w:cs="Times New Roman"/>
          <w:sz w:val="24"/>
          <w:szCs w:val="24"/>
        </w:rPr>
        <w:t xml:space="preserve"> Валентині Лук’янівні </w:t>
      </w:r>
    </w:p>
    <w:p w:rsidR="00B460D3" w:rsidRPr="00060F40" w:rsidRDefault="00B460D3" w:rsidP="00B460D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460D3" w:rsidRPr="00060F40" w:rsidRDefault="00B460D3" w:rsidP="00B460D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0F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Розглянувши заяву громадян, відповідно до </w:t>
      </w:r>
      <w:proofErr w:type="spellStart"/>
      <w:r w:rsidRPr="00060F40">
        <w:rPr>
          <w:rFonts w:ascii="Times New Roman" w:eastAsia="Times New Roman" w:hAnsi="Times New Roman" w:cs="Times New Roman"/>
          <w:sz w:val="24"/>
          <w:szCs w:val="24"/>
          <w:lang w:eastAsia="ru-RU"/>
        </w:rPr>
        <w:t>ст.ст</w:t>
      </w:r>
      <w:proofErr w:type="spellEnd"/>
      <w:r w:rsidRPr="00060F40">
        <w:rPr>
          <w:rFonts w:ascii="Times New Roman" w:eastAsia="Times New Roman" w:hAnsi="Times New Roman" w:cs="Times New Roman"/>
          <w:sz w:val="24"/>
          <w:szCs w:val="24"/>
          <w:lang w:eastAsia="ru-RU"/>
        </w:rPr>
        <w:t>. 12, 79-1, 122, 123, Земельного кодексу України, ст. 56 Закону України «Про землеустрій», ч. 5 ст. 16 Закону України «Про Державний земельний кадастр», п.34 ч.1 ст. 26 Закону України «Про місцеве самоврядування в Україні»,  міська рада вирішила:</w:t>
      </w:r>
    </w:p>
    <w:p w:rsidR="00B460D3" w:rsidRPr="00060F40" w:rsidRDefault="00B460D3" w:rsidP="00B460D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60D3" w:rsidRPr="00322830" w:rsidRDefault="00B460D3" w:rsidP="00B460D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060F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Відмовити в наданні дозволу на розроблення технічної документації із землеустрою щодо поділу земельної ділянки комунальної власності площею 0,1303 га з кадастровим номером: 3210300000:03:023:0056 за </w:t>
      </w:r>
      <w:proofErr w:type="spellStart"/>
      <w:r w:rsidRPr="00060F40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адресою</w:t>
      </w:r>
      <w:proofErr w:type="spellEnd"/>
      <w:r w:rsidRPr="00060F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провулок Яровий, 28 кв.1,2 на дві окремі земельні ділянки: площею 0,1200 га та площею 0,0103 га,  без зміни їх цільового призначення для подальшої державної реєстрації земельних ділянок, </w:t>
      </w:r>
      <w:r w:rsidRPr="0032283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у зв’язку з відсутністю документа, який посвідчував право користування земельною ділянкою згідно вимог ч.6 ст. 79-1 Земельного кодексу України та відсутністю нотаріально посвідченої згоди на поділ, як користувачів земельної ділянки відповідно до пункту е) ч. 1 ст. 56 Закону України «Про землеустрій».</w:t>
      </w:r>
    </w:p>
    <w:p w:rsidR="00B460D3" w:rsidRPr="00060F40" w:rsidRDefault="00B460D3" w:rsidP="00B460D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0F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Контроль за виконанням цього рішення покласти на постійну комісії </w:t>
      </w:r>
      <w:r w:rsidRPr="00060F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</w:t>
      </w:r>
      <w:r w:rsidRPr="00060F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питань ефективного використання земель всіх форм власності.</w:t>
      </w:r>
    </w:p>
    <w:p w:rsidR="00B460D3" w:rsidRPr="00060F40" w:rsidRDefault="00B460D3" w:rsidP="00B460D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60D3" w:rsidRPr="00060F40" w:rsidRDefault="00B460D3" w:rsidP="00B460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0F4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Міський голова                                                                                                          Г.А. Дикий</w:t>
      </w:r>
    </w:p>
    <w:p w:rsidR="006573BB" w:rsidRDefault="00142DAF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60D3"/>
    <w:rsid w:val="00142DAF"/>
    <w:rsid w:val="001D0BEE"/>
    <w:rsid w:val="00407C55"/>
    <w:rsid w:val="00913E85"/>
    <w:rsid w:val="00A72FC6"/>
    <w:rsid w:val="00B460D3"/>
    <w:rsid w:val="00BA0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18B7491C-B3C6-45C9-98EE-6F1CC6A52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60D3"/>
    <w:pPr>
      <w:spacing w:after="160" w:line="259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60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460D3"/>
    <w:rPr>
      <w:rFonts w:ascii="Segoe U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142DAF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142DAF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23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1128</Words>
  <Characters>644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2017-09-15T07:24:00Z</cp:lastPrinted>
  <dcterms:created xsi:type="dcterms:W3CDTF">2017-09-18T12:25:00Z</dcterms:created>
  <dcterms:modified xsi:type="dcterms:W3CDTF">2017-09-25T06:16:00Z</dcterms:modified>
</cp:coreProperties>
</file>