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A41" w:rsidRDefault="00FF1A41" w:rsidP="00FF1A41">
      <w:pPr>
        <w:rPr>
          <w:rFonts w:ascii="Times New Roman" w:eastAsia="Times New Roman" w:hAnsi="Times New Roman"/>
          <w:sz w:val="24"/>
          <w:szCs w:val="20"/>
        </w:rPr>
      </w:pPr>
    </w:p>
    <w:p w:rsidR="00FF1A41" w:rsidRDefault="00FF1A41" w:rsidP="00FF1A41">
      <w:pPr>
        <w:rPr>
          <w:rFonts w:ascii="Calibri" w:eastAsia="Calibri" w:hAnsi="Calibri"/>
          <w:szCs w:val="24"/>
        </w:rPr>
      </w:pPr>
      <w:r>
        <w:rPr>
          <w:rFonts w:ascii="Calibri" w:eastAsia="Calibri" w:hAnsi="Calibri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39521" r:id="rId5"/>
        </w:object>
      </w:r>
    </w:p>
    <w:p w:rsidR="00FF1A41" w:rsidRDefault="00FF1A41" w:rsidP="00FF1A41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F1A41" w:rsidRDefault="00FF1A41" w:rsidP="00FF1A41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F1A41" w:rsidRDefault="00FF1A41" w:rsidP="00FF1A41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F1A41" w:rsidRDefault="00FF1A41" w:rsidP="00FF1A41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F1A41" w:rsidRDefault="00FF1A41" w:rsidP="00FF1A41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FF1A41" w:rsidRDefault="00FF1A41" w:rsidP="00FF1A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41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963C10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963C10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C10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надання дозволу на розроблення проекту</w:t>
      </w:r>
    </w:p>
    <w:p w:rsidR="00963C10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землеустрою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щодо відведення земельної ділянки </w:t>
      </w:r>
    </w:p>
    <w:p w:rsidR="00963C10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Нужній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Тетяні Олексіївні</w:t>
      </w:r>
    </w:p>
    <w:p w:rsidR="00963C10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C10" w:rsidRPr="00A1751E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C10" w:rsidRPr="00A1751E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C10" w:rsidRPr="00A1751E" w:rsidRDefault="00963C10" w:rsidP="00963C1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Розглянувши заяву громадянки, відповідно до ст. ст. 12,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35,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79-1, 116, 118, 121, 122,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123,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134  Земельного кодексу України, 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ст. 50 Закону України «Про землеустрій»,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п.34 ч.1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zh-CN"/>
        </w:rPr>
        <w:t>ст. 26 Закону України «Про місцеве самоврядування в Україні», міська рада вирішила:</w:t>
      </w:r>
    </w:p>
    <w:p w:rsidR="00963C10" w:rsidRPr="00A1751E" w:rsidRDefault="00963C10" w:rsidP="00963C1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63C10" w:rsidRDefault="00963C10" w:rsidP="00963C10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Відмовити в наданні дозволу 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розроблення проекту землеустрою щодо відведення земельної ділянки у власність громадянці </w:t>
      </w:r>
      <w:proofErr w:type="spellStart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Нужній</w:t>
      </w:r>
      <w:proofErr w:type="spellEnd"/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Тетяні Олексіївні для ведення садівництва, в Садовому товаристві «Роток» ділянка №15, орієнтовною площею 0,0366 га, за рахунок земель нас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еленого пункту м. Біла Церква, </w:t>
      </w:r>
      <w:r w:rsidRPr="00CC25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зв’язку з невідповідністю іншої містобудівної документації згідно вимог ч. 7 ст. 118 Земельного кодексу України та ч. 3 ст. 24 Закону України «Про регулювання містобудівної діяльності».</w:t>
      </w:r>
    </w:p>
    <w:p w:rsidR="00963C10" w:rsidRPr="00A1751E" w:rsidRDefault="00963C10" w:rsidP="00963C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A1751E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963C10" w:rsidRPr="00A1751E" w:rsidRDefault="00963C10" w:rsidP="00963C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C10" w:rsidRPr="00A1751E" w:rsidRDefault="00963C10" w:rsidP="00963C1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3C10" w:rsidRPr="00A1751E" w:rsidRDefault="00963C10" w:rsidP="00963C10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Міський голова                               </w:t>
      </w:r>
      <w:r w:rsidRPr="00A1751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            Г.А. Дикий</w:t>
      </w:r>
    </w:p>
    <w:p w:rsidR="00963C10" w:rsidRPr="00A1751E" w:rsidRDefault="00963C10" w:rsidP="00963C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73BB" w:rsidRDefault="00FF1A41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C10"/>
    <w:rsid w:val="001D0BEE"/>
    <w:rsid w:val="00407C55"/>
    <w:rsid w:val="007B5A68"/>
    <w:rsid w:val="00913E85"/>
    <w:rsid w:val="00963C10"/>
    <w:rsid w:val="00DD2F79"/>
    <w:rsid w:val="00FF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D7A2A1D-3486-4739-ABDF-9BB6D72F1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C10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C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3C10"/>
    <w:rPr>
      <w:rFonts w:ascii="Segoe U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FF1A4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FF1A41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7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2017-09-15T07:41:00Z</cp:lastPrinted>
  <dcterms:created xsi:type="dcterms:W3CDTF">2017-09-19T08:35:00Z</dcterms:created>
  <dcterms:modified xsi:type="dcterms:W3CDTF">2017-09-25T07:12:00Z</dcterms:modified>
</cp:coreProperties>
</file>