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80B" w:rsidRDefault="00D4480B" w:rsidP="00D4480B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4323" r:id="rId5"/>
        </w:object>
      </w:r>
    </w:p>
    <w:p w:rsidR="00D4480B" w:rsidRDefault="00D4480B" w:rsidP="00D4480B">
      <w:pPr>
        <w:rPr>
          <w:szCs w:val="24"/>
        </w:rPr>
      </w:pPr>
    </w:p>
    <w:p w:rsidR="00D4480B" w:rsidRDefault="00D4480B" w:rsidP="00D4480B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D4480B" w:rsidRDefault="00D4480B" w:rsidP="00D4480B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D4480B" w:rsidRDefault="00D4480B" w:rsidP="00D4480B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D4480B" w:rsidRDefault="00D4480B" w:rsidP="00D4480B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D4480B" w:rsidRDefault="00D4480B" w:rsidP="00D4480B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D4480B" w:rsidRDefault="00D4480B" w:rsidP="00D4480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</w:t>
      </w:r>
      <w:r>
        <w:rPr>
          <w:rFonts w:ascii="Times New Roman" w:hAnsi="Times New Roman"/>
          <w:sz w:val="24"/>
          <w:szCs w:val="24"/>
        </w:rPr>
        <w:t>29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D4480B" w:rsidRDefault="00D4480B" w:rsidP="00B370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4C9D" w:rsidRDefault="00254C9D" w:rsidP="00254C9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254C9D" w:rsidRPr="00D70CC5" w:rsidRDefault="00254C9D" w:rsidP="00254C9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0CC5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поновлення договору оренди землі </w:t>
      </w:r>
    </w:p>
    <w:p w:rsidR="00254C9D" w:rsidRDefault="00254C9D" w:rsidP="00254C9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0CC5"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фізичній особі-підприємцю Лук`янець </w:t>
      </w:r>
    </w:p>
    <w:p w:rsidR="00254C9D" w:rsidRPr="00D70CC5" w:rsidRDefault="00254C9D" w:rsidP="00254C9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0CC5">
        <w:rPr>
          <w:rFonts w:ascii="Times New Roman" w:eastAsia="Times New Roman" w:hAnsi="Times New Roman"/>
          <w:sz w:val="24"/>
          <w:szCs w:val="24"/>
          <w:lang w:eastAsia="ru-RU"/>
        </w:rPr>
        <w:t>Наталії Григорівні</w:t>
      </w:r>
    </w:p>
    <w:p w:rsidR="00254C9D" w:rsidRPr="00D70CC5" w:rsidRDefault="00254C9D" w:rsidP="00254C9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4C9D" w:rsidRPr="00D70CC5" w:rsidRDefault="00254C9D" w:rsidP="00254C9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0CC5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 фізичної особи-підприємця, відповідно до ст. ст. 12, 93, 122, 124, 125, 126 Земельного кодексу України, ст. 33 Закону України «Про оренду землі», ч. 5 ст. 16 Закону України «Про Державний земельний кадастр», </w:t>
      </w:r>
      <w:r w:rsidRPr="00D70CC5">
        <w:rPr>
          <w:rFonts w:ascii="Times New Roman" w:eastAsia="Times New Roman" w:hAnsi="Times New Roman"/>
          <w:sz w:val="24"/>
          <w:szCs w:val="24"/>
          <w:lang w:eastAsia="zh-CN"/>
        </w:rPr>
        <w:t xml:space="preserve">п. 34 ч. 1 </w:t>
      </w:r>
      <w:r w:rsidRPr="00D70CC5">
        <w:rPr>
          <w:rFonts w:ascii="Times New Roman" w:eastAsia="Times New Roman" w:hAnsi="Times New Roman"/>
          <w:sz w:val="24"/>
          <w:szCs w:val="24"/>
          <w:lang w:eastAsia="ru-RU"/>
        </w:rPr>
        <w:t>ст. 26 Закону України «Про місцеве самоврядування в Україні», міська рада вирішила:</w:t>
      </w:r>
    </w:p>
    <w:p w:rsidR="00254C9D" w:rsidRPr="00D70CC5" w:rsidRDefault="00254C9D" w:rsidP="00254C9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4C9D" w:rsidRPr="00D70CC5" w:rsidRDefault="00254C9D" w:rsidP="00254C9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0CC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Поновити договір оренди землі від 13 вересня 2012 року №93, який зареєстрований в Управлінні Держкомзему у місті  Біла Церква Київської області 04 жовтня 2012 року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</w:t>
      </w:r>
      <w:r w:rsidRPr="00D70CC5">
        <w:rPr>
          <w:rFonts w:ascii="Times New Roman" w:eastAsia="Times New Roman" w:hAnsi="Times New Roman"/>
          <w:sz w:val="24"/>
          <w:szCs w:val="24"/>
          <w:lang w:eastAsia="ru-RU"/>
        </w:rPr>
        <w:t xml:space="preserve">№ 321030004000832 фізичній особі-підприємцю Лук`янець Наталії Григорівні під розміщення складу вторинної сировини за </w:t>
      </w:r>
      <w:proofErr w:type="spellStart"/>
      <w:r w:rsidRPr="00D70CC5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D70CC5">
        <w:rPr>
          <w:rFonts w:ascii="Times New Roman" w:eastAsia="Times New Roman" w:hAnsi="Times New Roman"/>
          <w:sz w:val="24"/>
          <w:szCs w:val="24"/>
          <w:lang w:eastAsia="ru-RU"/>
        </w:rPr>
        <w:t>: вулиця Фастівська, 25,  площею 0,4449 га (з них: під капітальною одноповерховою забудовою – 0,0669 га, під тимчасовою – 0,0572 га, під спорудами – 0,0029 га, під проїздами, проходами та площадками – 0,3179) строком на 10 (десять) років, за рахунок земель населеного пункту м. Біла Церква. Кадастровий номер: 3210300000:02:003:0032.</w:t>
      </w:r>
    </w:p>
    <w:p w:rsidR="00254C9D" w:rsidRPr="00D70CC5" w:rsidRDefault="00254C9D" w:rsidP="00254C9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0CC5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 звернутися до управління регулювання земельних відносин Білоцерківської міської ради для укладення додаткової угоди про поновлення договору оренди землі від 13 вересня 2012 року № 93 та зареєструвати дану угоду в порядку визначеному чинним законодавством України.</w:t>
      </w:r>
    </w:p>
    <w:p w:rsidR="00254C9D" w:rsidRPr="00D70CC5" w:rsidRDefault="00254C9D" w:rsidP="00254C9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70CC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3. Контроль за виконанням цього рішення покласти на постійну комісію </w:t>
      </w:r>
      <w:r w:rsidRPr="00D70CC5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254C9D" w:rsidRPr="00D70CC5" w:rsidRDefault="00254C9D" w:rsidP="00254C9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4C9D" w:rsidRPr="00D70CC5" w:rsidRDefault="00254C9D" w:rsidP="00254C9D">
      <w:pPr>
        <w:tabs>
          <w:tab w:val="left" w:pos="75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0CC5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Міський голова</w:t>
      </w:r>
      <w:r w:rsidRPr="00D70CC5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Г.А. Дикий</w:t>
      </w:r>
    </w:p>
    <w:p w:rsidR="006573BB" w:rsidRDefault="00D4480B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C9D"/>
    <w:rsid w:val="00015C74"/>
    <w:rsid w:val="001D0BEE"/>
    <w:rsid w:val="00254C9D"/>
    <w:rsid w:val="00407C55"/>
    <w:rsid w:val="00913E85"/>
    <w:rsid w:val="00B370C8"/>
    <w:rsid w:val="00D44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C85E9A8-5B8A-40AA-B89D-9847143A1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4C9D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4C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54C9D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D4480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D4480B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14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1165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2017-09-14T06:36:00Z</cp:lastPrinted>
  <dcterms:created xsi:type="dcterms:W3CDTF">2017-09-20T09:29:00Z</dcterms:created>
  <dcterms:modified xsi:type="dcterms:W3CDTF">2017-09-25T08:32:00Z</dcterms:modified>
</cp:coreProperties>
</file>