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672" w:rsidRDefault="003C3672" w:rsidP="003C3672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65866" r:id="rId5"/>
        </w:object>
      </w:r>
    </w:p>
    <w:p w:rsidR="003C3672" w:rsidRDefault="003C3672" w:rsidP="003C3672">
      <w:pPr>
        <w:rPr>
          <w:szCs w:val="24"/>
        </w:rPr>
      </w:pPr>
    </w:p>
    <w:p w:rsidR="003C3672" w:rsidRDefault="003C3672" w:rsidP="003C367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C3672" w:rsidRDefault="003C3672" w:rsidP="003C3672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C3672" w:rsidRDefault="003C3672" w:rsidP="003C3672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C3672" w:rsidRDefault="003C3672" w:rsidP="003C367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C3672" w:rsidRDefault="003C3672" w:rsidP="003C3672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3C3672" w:rsidRDefault="003C3672" w:rsidP="003C3672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141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C3672" w:rsidRDefault="003C3672" w:rsidP="003E68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3492" w:rsidRPr="003C095B" w:rsidRDefault="00BA3492" w:rsidP="00BA349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C095B">
        <w:rPr>
          <w:rFonts w:ascii="Times New Roman" w:hAnsi="Times New Roman"/>
          <w:sz w:val="24"/>
          <w:szCs w:val="24"/>
        </w:rPr>
        <w:t xml:space="preserve">Про поновлення договору оренди землі </w:t>
      </w:r>
    </w:p>
    <w:p w:rsidR="00BA3492" w:rsidRPr="003C095B" w:rsidRDefault="00BA3492" w:rsidP="00BA349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від 22 травня  2012 року № 62</w:t>
      </w:r>
    </w:p>
    <w:p w:rsidR="00BA3492" w:rsidRPr="003C095B" w:rsidRDefault="00BA3492" w:rsidP="00BA349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Приватному підприємству «К-А-Н»</w:t>
      </w:r>
    </w:p>
    <w:p w:rsidR="00BA3492" w:rsidRPr="003C095B" w:rsidRDefault="00BA3492" w:rsidP="00BA349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A3492" w:rsidRPr="003C095B" w:rsidRDefault="00BA3492" w:rsidP="00BA3492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Розглянувши заяву  юридичної особи, відповідно до ст. ст. 12, 93, 122, 124, 125 Земельного кодексу України, ст. 33 Закону України «Про оренду землі», ч. 5 ст. 16 Закону України «Про Державний земельний кадастр», п.34 ч. 1 ст. 26 Закону України «Про місцеве самоврядування в Україні», міська рада вирішила:</w:t>
      </w:r>
    </w:p>
    <w:p w:rsidR="00BA3492" w:rsidRPr="003C095B" w:rsidRDefault="00BA3492" w:rsidP="00BA3492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A3492" w:rsidRPr="003C095B" w:rsidRDefault="00BA3492" w:rsidP="00BA349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      1. Поновити договір оренди землі від 22 травня  2012 року № 62, який зареєстрований в Управлінні Держкомзему у місті  Біла Церква Київської області 17 липня  2012 року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3C095B">
        <w:rPr>
          <w:rFonts w:ascii="Times New Roman" w:hAnsi="Times New Roman"/>
          <w:sz w:val="24"/>
          <w:szCs w:val="24"/>
        </w:rPr>
        <w:t xml:space="preserve">№ 321030004000771 Приватному підприємству «К-А-Н» під розміщення існуючого пункту очікування громадського транспорту з приміщеннями торгівлі на зупинці «Залізничний вокзал» за </w:t>
      </w:r>
      <w:proofErr w:type="spellStart"/>
      <w:r w:rsidRPr="003C095B">
        <w:rPr>
          <w:rFonts w:ascii="Times New Roman" w:hAnsi="Times New Roman"/>
          <w:sz w:val="24"/>
          <w:szCs w:val="24"/>
        </w:rPr>
        <w:t>адресою</w:t>
      </w:r>
      <w:proofErr w:type="spellEnd"/>
      <w:r w:rsidRPr="003C095B">
        <w:rPr>
          <w:rFonts w:ascii="Times New Roman" w:hAnsi="Times New Roman"/>
          <w:sz w:val="24"/>
          <w:szCs w:val="24"/>
        </w:rPr>
        <w:t>: вулиця Привокзальна, площею 0,0700 га  строком на 5 (п'ять) років, за рахунок земель населеного пункту м. Біла Церква. Кадастровий номер: 3210300000:03:002:0027.</w:t>
      </w:r>
    </w:p>
    <w:p w:rsidR="00BA3492" w:rsidRPr="00670156" w:rsidRDefault="00BA3492" w:rsidP="00BA3492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670156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22 травня 2012 року № 62 та зареєструвати дану угоду в порядку визначеному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чинним законодавством України.</w:t>
      </w:r>
    </w:p>
    <w:p w:rsidR="00BA3492" w:rsidRPr="003C095B" w:rsidRDefault="00BA3492" w:rsidP="00BA3492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      3. Контроль за виконанням цього рішення покласти на постійну комісію </w:t>
      </w:r>
      <w:r w:rsidRPr="003C095B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A3492" w:rsidRPr="003C095B" w:rsidRDefault="00BA3492" w:rsidP="00BA3492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BA3492" w:rsidRPr="003C095B" w:rsidRDefault="00BA3492" w:rsidP="00BA3492">
      <w:pPr>
        <w:tabs>
          <w:tab w:val="left" w:pos="750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Міський голова</w:t>
      </w:r>
      <w:r w:rsidRPr="003C095B">
        <w:rPr>
          <w:rFonts w:ascii="Times New Roman" w:hAnsi="Times New Roman"/>
          <w:sz w:val="24"/>
          <w:szCs w:val="24"/>
        </w:rPr>
        <w:tab/>
        <w:t xml:space="preserve">           Г.А. Дикий</w:t>
      </w:r>
    </w:p>
    <w:p w:rsidR="00BA3492" w:rsidRPr="003C095B" w:rsidRDefault="00BA3492" w:rsidP="00BA349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573BB" w:rsidRDefault="003C367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492"/>
    <w:rsid w:val="00132E1D"/>
    <w:rsid w:val="001D0BEE"/>
    <w:rsid w:val="003C3672"/>
    <w:rsid w:val="003E6868"/>
    <w:rsid w:val="00407C55"/>
    <w:rsid w:val="00913E85"/>
    <w:rsid w:val="00BA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6E2F724-BDA5-4A0F-AB36-1EA7BD3E7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49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4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349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C367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C367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3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2017-09-14T14:41:00Z</cp:lastPrinted>
  <dcterms:created xsi:type="dcterms:W3CDTF">2017-09-20T08:17:00Z</dcterms:created>
  <dcterms:modified xsi:type="dcterms:W3CDTF">2017-09-25T14:31:00Z</dcterms:modified>
</cp:coreProperties>
</file>