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270" w:rsidRDefault="003C1270" w:rsidP="003C1270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922102" r:id="rId5"/>
        </w:object>
      </w:r>
    </w:p>
    <w:p w:rsidR="003C1270" w:rsidRDefault="003C1270" w:rsidP="003C1270">
      <w:pPr>
        <w:rPr>
          <w:rFonts w:ascii="Calibri" w:eastAsia="Calibri" w:hAnsi="Calibri"/>
          <w:szCs w:val="24"/>
        </w:rPr>
      </w:pPr>
    </w:p>
    <w:p w:rsidR="003C1270" w:rsidRDefault="003C1270" w:rsidP="003C127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C1270" w:rsidRDefault="003C1270" w:rsidP="003C1270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C1270" w:rsidRDefault="003C1270" w:rsidP="003C1270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C1270" w:rsidRDefault="003C1270" w:rsidP="003C127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C1270" w:rsidRDefault="003C1270" w:rsidP="003C1270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3C1270" w:rsidRDefault="003C1270" w:rsidP="003C127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142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76EEE" w:rsidRDefault="00E76EEE" w:rsidP="00E76E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76EEE" w:rsidRPr="005B2638" w:rsidRDefault="00E76EEE" w:rsidP="00E76E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>Про надання дозволу на розроблення технічної документації</w:t>
      </w:r>
    </w:p>
    <w:p w:rsidR="00E76EEE" w:rsidRDefault="00E76EEE" w:rsidP="00E76EE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із землеустрою щодо встановлення (відновлення) меж земельної </w:t>
      </w:r>
    </w:p>
    <w:p w:rsidR="00E76EEE" w:rsidRDefault="00E76EEE" w:rsidP="00E76EE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>ділянки в натурі (на місцевості)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Садівницькому товариству </w:t>
      </w:r>
    </w:p>
    <w:p w:rsidR="00E76EEE" w:rsidRDefault="00E76EEE" w:rsidP="00E76EE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>«Першотравневець-1»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Білоцерківської міської спілки товариства </w:t>
      </w:r>
    </w:p>
    <w:p w:rsidR="00E76EEE" w:rsidRPr="005B2638" w:rsidRDefault="00E76EEE" w:rsidP="00E76EE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>садівників і городників</w:t>
      </w:r>
    </w:p>
    <w:p w:rsidR="00E76EEE" w:rsidRPr="005B2638" w:rsidRDefault="00E76EEE" w:rsidP="00E76EE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EEE" w:rsidRPr="005B2638" w:rsidRDefault="00E76EEE" w:rsidP="00E76EEE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юридичної особи, </w:t>
      </w:r>
      <w:r w:rsidRPr="005B2638">
        <w:rPr>
          <w:rFonts w:ascii="Times New Roman" w:eastAsia="Calibri" w:hAnsi="Times New Roman" w:cs="Times New Roman"/>
          <w:bCs/>
          <w:sz w:val="24"/>
          <w:szCs w:val="24"/>
        </w:rPr>
        <w:t>відпо</w:t>
      </w: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відно до </w:t>
      </w:r>
      <w:proofErr w:type="spellStart"/>
      <w:r w:rsidRPr="005B2638">
        <w:rPr>
          <w:rFonts w:ascii="Times New Roman" w:eastAsia="Calibri" w:hAnsi="Times New Roman" w:cs="Times New Roman"/>
          <w:sz w:val="24"/>
          <w:szCs w:val="24"/>
        </w:rPr>
        <w:t>ст.ст</w:t>
      </w:r>
      <w:proofErr w:type="spellEnd"/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. 12, 93, 122, 123 Земельного кодексу України, ст. 55 Закону України «Про землеустрій», </w:t>
      </w:r>
      <w:r w:rsidRPr="005B263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п. 34 ч. 1 </w:t>
      </w:r>
      <w:r w:rsidRPr="005B2638">
        <w:rPr>
          <w:rFonts w:ascii="Times New Roman" w:eastAsia="Calibri" w:hAnsi="Times New Roman" w:cs="Times New Roman"/>
          <w:sz w:val="24"/>
          <w:szCs w:val="24"/>
        </w:rPr>
        <w:t>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№376, міська рада вирішила:</w:t>
      </w:r>
    </w:p>
    <w:p w:rsidR="00E76EEE" w:rsidRPr="005B2638" w:rsidRDefault="00E76EEE" w:rsidP="00E76EEE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EEE" w:rsidRPr="009B7080" w:rsidRDefault="00E76EEE" w:rsidP="00E76EE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Відмовити в наданні дозволу </w:t>
      </w: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на розроблення технічної документації із землеустрою щодо встановлення (відновлення) меж земельної ділянки в натурі (на місцевості) Садівницькому товариству «Першотравневець-1» Білоцерківської міської спілки товариства  садівників і городників для колективного садівництва по вулиці </w:t>
      </w:r>
      <w:proofErr w:type="spellStart"/>
      <w:r w:rsidRPr="005B2638">
        <w:rPr>
          <w:rFonts w:ascii="Times New Roman" w:eastAsia="Calibri" w:hAnsi="Times New Roman" w:cs="Times New Roman"/>
          <w:sz w:val="24"/>
          <w:szCs w:val="24"/>
        </w:rPr>
        <w:t>Сухоярська</w:t>
      </w:r>
      <w:proofErr w:type="spellEnd"/>
      <w:r w:rsidRPr="005B2638">
        <w:rPr>
          <w:rFonts w:ascii="Times New Roman" w:eastAsia="Calibri" w:hAnsi="Times New Roman" w:cs="Times New Roman"/>
          <w:sz w:val="24"/>
          <w:szCs w:val="24"/>
        </w:rPr>
        <w:t>, площею 10,5000 га за рахунок земель населеного пункту м. Біла Церква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D970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70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зв’язку з тим, що земельна ділянка не є сформованою відповідно до вимог ч. 4, 5 ст. 79-1, абзацу другого ч. 1 ст. 123 Земельного кодексу України та </w:t>
      </w:r>
      <w:r w:rsidRPr="009B708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невідповідністю іншій містобудівній документації відповідно до ч. 3 ст. 123 Земельного кодексу України та ч. 3 ст. 24 Закону України «Про регулювання містобудівної діяльності».</w:t>
      </w:r>
    </w:p>
    <w:p w:rsidR="00E76EEE" w:rsidRPr="005B2638" w:rsidRDefault="00E76EEE" w:rsidP="00E76EEE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B2638">
        <w:rPr>
          <w:rFonts w:ascii="Times New Roman" w:eastAsia="Calibri" w:hAnsi="Times New Roman" w:cs="Times New Roman"/>
          <w:sz w:val="24"/>
          <w:szCs w:val="24"/>
        </w:rPr>
        <w:t xml:space="preserve">. Контроль за виконанням цього рішення покласти на постійну комісію </w:t>
      </w:r>
      <w:r w:rsidRPr="005B2638">
        <w:rPr>
          <w:rFonts w:ascii="Times New Roman" w:eastAsia="Calibri" w:hAnsi="Times New Roman" w:cs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76EEE" w:rsidRPr="005B2638" w:rsidRDefault="00E76EEE" w:rsidP="00E76EEE">
      <w:pPr>
        <w:spacing w:after="0" w:line="240" w:lineRule="auto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6EEE" w:rsidRPr="005B2638" w:rsidRDefault="00E76EEE" w:rsidP="00E76EEE">
      <w:pPr>
        <w:spacing w:after="0" w:line="240" w:lineRule="auto"/>
        <w:ind w:firstLine="54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76EEE" w:rsidRPr="005B2638" w:rsidRDefault="00E76EEE" w:rsidP="00E76EEE">
      <w:pPr>
        <w:tabs>
          <w:tab w:val="left" w:pos="703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B2638">
        <w:rPr>
          <w:rFonts w:ascii="Times New Roman" w:eastAsia="Calibri" w:hAnsi="Times New Roman" w:cs="Times New Roman"/>
          <w:sz w:val="24"/>
          <w:szCs w:val="24"/>
        </w:rPr>
        <w:t>Міський голова</w:t>
      </w:r>
      <w:r w:rsidRPr="005B263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Г.А. Дикий</w:t>
      </w:r>
    </w:p>
    <w:p w:rsidR="00E76EEE" w:rsidRPr="005B2638" w:rsidRDefault="00E76EEE" w:rsidP="00E76EEE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6573BB" w:rsidRDefault="003C127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EE"/>
    <w:rsid w:val="001D0BEE"/>
    <w:rsid w:val="003C1270"/>
    <w:rsid w:val="00407C55"/>
    <w:rsid w:val="004B2D4F"/>
    <w:rsid w:val="00913E85"/>
    <w:rsid w:val="00C30B13"/>
    <w:rsid w:val="00E7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88DD31C-F379-4E05-96ED-6747AD44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EE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EEE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C127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C127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3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2017-09-15T08:19:00Z</cp:lastPrinted>
  <dcterms:created xsi:type="dcterms:W3CDTF">2017-09-19T11:52:00Z</dcterms:created>
  <dcterms:modified xsi:type="dcterms:W3CDTF">2017-09-26T06:09:00Z</dcterms:modified>
</cp:coreProperties>
</file>