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B7E" w:rsidRDefault="00446B7E" w:rsidP="00446B7E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922235" r:id="rId5"/>
        </w:object>
      </w:r>
    </w:p>
    <w:p w:rsidR="00446B7E" w:rsidRDefault="00446B7E" w:rsidP="00446B7E">
      <w:pPr>
        <w:rPr>
          <w:rFonts w:ascii="Calibri" w:eastAsia="Calibri" w:hAnsi="Calibri"/>
          <w:szCs w:val="24"/>
        </w:rPr>
      </w:pPr>
    </w:p>
    <w:p w:rsidR="00446B7E" w:rsidRDefault="00446B7E" w:rsidP="00446B7E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446B7E" w:rsidRDefault="00446B7E" w:rsidP="00446B7E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446B7E" w:rsidRDefault="00446B7E" w:rsidP="00446B7E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446B7E" w:rsidRDefault="00446B7E" w:rsidP="00446B7E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446B7E" w:rsidRDefault="00446B7E" w:rsidP="00446B7E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446B7E" w:rsidRDefault="00446B7E" w:rsidP="00446B7E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142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446B7E" w:rsidRDefault="00446B7E" w:rsidP="007B0C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9C1" w:rsidRDefault="00F219C1" w:rsidP="00F219C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F219C1" w:rsidRPr="00B50285" w:rsidRDefault="00F219C1" w:rsidP="00F219C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0285">
        <w:rPr>
          <w:rFonts w:ascii="Times New Roman" w:eastAsia="Calibri" w:hAnsi="Times New Roman" w:cs="Times New Roman"/>
          <w:sz w:val="24"/>
          <w:szCs w:val="24"/>
        </w:rPr>
        <w:t>Про укладення договору про встановлення особистого</w:t>
      </w:r>
    </w:p>
    <w:p w:rsidR="00F219C1" w:rsidRPr="00B50285" w:rsidRDefault="00F219C1" w:rsidP="00F219C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0285">
        <w:rPr>
          <w:rFonts w:ascii="Times New Roman" w:eastAsia="Calibri" w:hAnsi="Times New Roman" w:cs="Times New Roman"/>
          <w:sz w:val="24"/>
          <w:szCs w:val="24"/>
        </w:rPr>
        <w:t>строкового сервітуту з Господарським товариством</w:t>
      </w:r>
    </w:p>
    <w:p w:rsidR="00F219C1" w:rsidRPr="00B50285" w:rsidRDefault="00F219C1" w:rsidP="00F219C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0285">
        <w:rPr>
          <w:rFonts w:ascii="Times New Roman" w:eastAsia="Calibri" w:hAnsi="Times New Roman" w:cs="Times New Roman"/>
          <w:sz w:val="24"/>
          <w:szCs w:val="24"/>
        </w:rPr>
        <w:t xml:space="preserve"> з обмеженою відповідальністю «РОСИЧ»</w:t>
      </w:r>
    </w:p>
    <w:p w:rsidR="00F219C1" w:rsidRPr="00B50285" w:rsidRDefault="00F219C1" w:rsidP="00F219C1">
      <w:pPr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0285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F219C1" w:rsidRPr="00B50285" w:rsidRDefault="00F219C1" w:rsidP="00F219C1">
      <w:pPr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0285">
        <w:rPr>
          <w:rFonts w:ascii="Times New Roman" w:eastAsia="Calibri" w:hAnsi="Times New Roman" w:cs="Times New Roman"/>
          <w:sz w:val="24"/>
          <w:szCs w:val="24"/>
        </w:rPr>
        <w:t>Розглянувши заяву юридичної особи, відповідно до ст. ст. 12, 98-102 Земельного кодексу України, п. 34 ч. 1 ст. 26 Закону України «Про місцеве самоврядування в Україні», Тимчасового положення про порядок сервітутного (обмеженого) використання земель комунальної власності територіальної громади м. Біла Церква затвердженого рішенням Білоцерківської міської ради від 26 травня 2015 року № 1449-75-</w:t>
      </w:r>
      <w:r w:rsidRPr="00B50285">
        <w:rPr>
          <w:rFonts w:ascii="Times New Roman" w:eastAsia="Calibri" w:hAnsi="Times New Roman" w:cs="Times New Roman"/>
          <w:sz w:val="24"/>
          <w:szCs w:val="24"/>
          <w:lang w:val="en-US"/>
        </w:rPr>
        <w:t>VI</w:t>
      </w:r>
      <w:r w:rsidRPr="00B50285">
        <w:rPr>
          <w:rFonts w:ascii="Times New Roman" w:eastAsia="Calibri" w:hAnsi="Times New Roman" w:cs="Times New Roman"/>
          <w:sz w:val="24"/>
          <w:szCs w:val="24"/>
        </w:rPr>
        <w:t>, міська рада вирішила:</w:t>
      </w:r>
    </w:p>
    <w:p w:rsidR="00F219C1" w:rsidRPr="00B50285" w:rsidRDefault="00F219C1" w:rsidP="00F219C1">
      <w:pPr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219C1" w:rsidRPr="00FE087A" w:rsidRDefault="00F219C1" w:rsidP="00F219C1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B50285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Відмовити в укладенні договору </w:t>
      </w:r>
      <w:r w:rsidRPr="00B50285">
        <w:rPr>
          <w:rFonts w:ascii="Times New Roman" w:eastAsia="Calibri" w:hAnsi="Times New Roman" w:cs="Times New Roman"/>
          <w:sz w:val="24"/>
          <w:szCs w:val="24"/>
        </w:rPr>
        <w:t xml:space="preserve">про встановлення особистого строкового сервітуту з Господарським товариством з обмеженою відповідальністю «РОСИЧ» під розміщення  павільйону по вулиці  </w:t>
      </w:r>
      <w:proofErr w:type="spellStart"/>
      <w:r w:rsidRPr="00B50285">
        <w:rPr>
          <w:rFonts w:ascii="Times New Roman" w:eastAsia="Calibri" w:hAnsi="Times New Roman" w:cs="Times New Roman"/>
          <w:sz w:val="24"/>
          <w:szCs w:val="24"/>
        </w:rPr>
        <w:t>Карбишева</w:t>
      </w:r>
      <w:proofErr w:type="spellEnd"/>
      <w:r w:rsidRPr="00B50285">
        <w:rPr>
          <w:rFonts w:ascii="Times New Roman" w:eastAsia="Calibri" w:hAnsi="Times New Roman" w:cs="Times New Roman"/>
          <w:sz w:val="24"/>
          <w:szCs w:val="24"/>
        </w:rPr>
        <w:t>, 12, площею 0,0044 га, строком на 3 (три) роки, за рахунок земель 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аселеного пункту м. Біла Церква, </w:t>
      </w:r>
      <w:r w:rsidRPr="00FE087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 xml:space="preserve">відповідно до вимог підпункту а) ч. 1 ст. 96 Земельного кодексу України землекористувач земельної ділянки </w:t>
      </w:r>
      <w:r w:rsidRPr="00FE087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КЗ БМР «Білоцерківська міська лікарня №3» в користуванні якого перебуває дана ділянка, </w:t>
      </w:r>
      <w:r w:rsidRPr="00FE087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 xml:space="preserve">зобов’язаний використовувати земельну ділянку за цільовим призначенням, та згідно ч. 1, 2 ст. 149 Земельного кодексу України, а саме </w:t>
      </w:r>
      <w:r w:rsidRPr="00FE087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відсутністю згоди землекористувача на розміщення павільйону на зазначеній ділянці.</w:t>
      </w:r>
    </w:p>
    <w:p w:rsidR="00F219C1" w:rsidRPr="00B50285" w:rsidRDefault="00F219C1" w:rsidP="00F219C1">
      <w:pPr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B50285">
        <w:rPr>
          <w:rFonts w:ascii="Times New Roman" w:eastAsia="Calibri" w:hAnsi="Times New Roman" w:cs="Times New Roman"/>
          <w:sz w:val="24"/>
          <w:szCs w:val="24"/>
        </w:rPr>
        <w:t xml:space="preserve">. Контроль за виконанням цього рішення покласти на постійну комісію </w:t>
      </w:r>
      <w:r w:rsidRPr="00B50285">
        <w:rPr>
          <w:rFonts w:ascii="Times New Roman" w:eastAsia="Calibri" w:hAnsi="Times New Roman" w:cs="Times New Roman"/>
          <w:bCs/>
          <w:sz w:val="24"/>
          <w:szCs w:val="24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F219C1" w:rsidRPr="00B50285" w:rsidRDefault="00F219C1" w:rsidP="00F219C1">
      <w:pPr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219C1" w:rsidRPr="00B50285" w:rsidRDefault="00F219C1" w:rsidP="00F219C1">
      <w:pPr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219C1" w:rsidRPr="00B50285" w:rsidRDefault="00F219C1" w:rsidP="00F219C1">
      <w:pPr>
        <w:tabs>
          <w:tab w:val="left" w:pos="1245"/>
          <w:tab w:val="left" w:pos="645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0285">
        <w:rPr>
          <w:rFonts w:ascii="Times New Roman" w:eastAsia="Calibri" w:hAnsi="Times New Roman" w:cs="Times New Roman"/>
          <w:sz w:val="24"/>
          <w:szCs w:val="24"/>
        </w:rPr>
        <w:t xml:space="preserve">Міський голова   </w:t>
      </w:r>
      <w:r w:rsidRPr="00B50285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Г.А. Дикий</w:t>
      </w:r>
    </w:p>
    <w:p w:rsidR="00F219C1" w:rsidRPr="00B50285" w:rsidRDefault="00F219C1" w:rsidP="00F219C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6573BB" w:rsidRDefault="00446B7E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9C1"/>
    <w:rsid w:val="001D0BEE"/>
    <w:rsid w:val="00407C55"/>
    <w:rsid w:val="00446B7E"/>
    <w:rsid w:val="007B0CB0"/>
    <w:rsid w:val="00913E85"/>
    <w:rsid w:val="009731A3"/>
    <w:rsid w:val="00F21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D3ADF1F-F02D-4A2D-91C8-086DB8302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9C1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19C1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446B7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446B7E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1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2017-09-15T08:20:00Z</cp:lastPrinted>
  <dcterms:created xsi:type="dcterms:W3CDTF">2017-09-19T11:51:00Z</dcterms:created>
  <dcterms:modified xsi:type="dcterms:W3CDTF">2017-09-26T06:11:00Z</dcterms:modified>
</cp:coreProperties>
</file>