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AED" w:rsidRDefault="004D3AED" w:rsidP="00DB5ECA">
      <w:pPr>
        <w:rPr>
          <w:lang w:eastAsia="uk-UA"/>
        </w:rPr>
      </w:pPr>
    </w:p>
    <w:p w:rsidR="004D3AED" w:rsidRDefault="004D3AED" w:rsidP="00DB5ECA">
      <w:pPr>
        <w:rPr>
          <w:color w:val="00000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7" o:title=""/>
            <w10:wrap type="square" side="left"/>
          </v:shape>
          <o:OLEObject Type="Embed" ProgID="PBrush" ShapeID="_x0000_s1026" DrawAspect="Content" ObjectID="_1578836387" r:id="rId8"/>
        </w:pict>
      </w:r>
    </w:p>
    <w:p w:rsidR="004D3AED" w:rsidRDefault="004D3AED" w:rsidP="00DB5ECA">
      <w:pPr>
        <w:pStyle w:val="PlainText"/>
        <w:jc w:val="center"/>
        <w:rPr>
          <w:rFonts w:ascii="Times New Roman" w:hAnsi="Times New Roman" w:cs="Times New Roman"/>
          <w:sz w:val="36"/>
          <w:szCs w:val="36"/>
        </w:rPr>
      </w:pPr>
    </w:p>
    <w:p w:rsidR="004D3AED" w:rsidRDefault="004D3AED" w:rsidP="00DB5ECA">
      <w:pPr>
        <w:pStyle w:val="PlainText"/>
        <w:jc w:val="center"/>
        <w:rPr>
          <w:rFonts w:ascii="Times New Roman" w:hAnsi="Times New Roman" w:cs="Times New Roman"/>
          <w:sz w:val="36"/>
          <w:szCs w:val="36"/>
        </w:rPr>
      </w:pPr>
    </w:p>
    <w:p w:rsidR="004D3AED" w:rsidRDefault="004D3AED" w:rsidP="00DB5ECA">
      <w:pPr>
        <w:pStyle w:val="PlainText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БІЛОЦЕРКІВСЬКА МІСЬКА РАДА</w:t>
      </w:r>
    </w:p>
    <w:p w:rsidR="004D3AED" w:rsidRDefault="004D3AED" w:rsidP="00DB5ECA">
      <w:pPr>
        <w:pStyle w:val="PlainText"/>
        <w:tabs>
          <w:tab w:val="center" w:pos="4819"/>
          <w:tab w:val="right" w:pos="9639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>КИЇВСЬКОЇ ОБЛАСТІ</w:t>
      </w:r>
      <w:r>
        <w:rPr>
          <w:rFonts w:ascii="Times New Roman" w:hAnsi="Times New Roman" w:cs="Times New Roman"/>
          <w:sz w:val="32"/>
          <w:szCs w:val="32"/>
        </w:rPr>
        <w:tab/>
      </w:r>
    </w:p>
    <w:p w:rsidR="004D3AED" w:rsidRDefault="004D3AED" w:rsidP="00DB5ECA">
      <w:pPr>
        <w:pStyle w:val="PlainText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 І Ш Е Н Н Я</w:t>
      </w:r>
    </w:p>
    <w:p w:rsidR="004D3AED" w:rsidRDefault="004D3AED" w:rsidP="00DB5ECA">
      <w:pPr>
        <w:pStyle w:val="PlainText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4D3AED" w:rsidRPr="00DB5ECA" w:rsidRDefault="004D3AED" w:rsidP="00DB5ECA">
      <w:pPr>
        <w:rPr>
          <w:rFonts w:ascii="Times New Roman" w:hAnsi="Times New Roman" w:cs="Times New Roman"/>
          <w:sz w:val="24"/>
          <w:szCs w:val="24"/>
        </w:rPr>
      </w:pPr>
      <w:r w:rsidRPr="00DB5ECA">
        <w:rPr>
          <w:rFonts w:ascii="Times New Roman" w:hAnsi="Times New Roman" w:cs="Times New Roman"/>
          <w:sz w:val="24"/>
          <w:szCs w:val="24"/>
        </w:rPr>
        <w:t xml:space="preserve">від </w:t>
      </w:r>
      <w:r w:rsidRPr="00DB5ECA">
        <w:rPr>
          <w:rFonts w:ascii="Times New Roman" w:hAnsi="Times New Roman" w:cs="Times New Roman"/>
          <w:sz w:val="24"/>
          <w:szCs w:val="24"/>
          <w:lang w:val="uk-UA"/>
        </w:rPr>
        <w:t>25 січня</w:t>
      </w:r>
      <w:r w:rsidRPr="00DB5ECA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DB5ECA">
        <w:rPr>
          <w:rFonts w:ascii="Times New Roman" w:hAnsi="Times New Roman" w:cs="Times New Roman"/>
          <w:sz w:val="24"/>
          <w:szCs w:val="24"/>
        </w:rPr>
        <w:t xml:space="preserve"> року                                                                                № 1</w:t>
      </w:r>
      <w:r w:rsidRPr="00DB5ECA">
        <w:rPr>
          <w:rFonts w:ascii="Times New Roman" w:hAnsi="Times New Roman" w:cs="Times New Roman"/>
          <w:sz w:val="24"/>
          <w:szCs w:val="24"/>
          <w:lang w:val="uk-UA"/>
        </w:rPr>
        <w:t>8</w:t>
      </w:r>
      <w:r>
        <w:rPr>
          <w:rFonts w:ascii="Times New Roman" w:hAnsi="Times New Roman" w:cs="Times New Roman"/>
          <w:sz w:val="24"/>
          <w:szCs w:val="24"/>
          <w:lang w:val="uk-UA"/>
        </w:rPr>
        <w:t>95</w:t>
      </w:r>
      <w:r w:rsidRPr="00DB5ECA">
        <w:rPr>
          <w:rFonts w:ascii="Times New Roman" w:hAnsi="Times New Roman" w:cs="Times New Roman"/>
          <w:sz w:val="24"/>
          <w:szCs w:val="24"/>
        </w:rPr>
        <w:t>-4</w:t>
      </w:r>
      <w:r w:rsidRPr="00DB5ECA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DB5ECA">
        <w:rPr>
          <w:rFonts w:ascii="Times New Roman" w:hAnsi="Times New Roman" w:cs="Times New Roman"/>
          <w:sz w:val="24"/>
          <w:szCs w:val="24"/>
        </w:rPr>
        <w:t>-VII</w:t>
      </w:r>
    </w:p>
    <w:p w:rsidR="004D3AED" w:rsidRPr="00F7311C" w:rsidRDefault="004D3AED" w:rsidP="00F7311C">
      <w:pPr>
        <w:tabs>
          <w:tab w:val="left" w:pos="709"/>
          <w:tab w:val="left" w:pos="2835"/>
          <w:tab w:val="left" w:pos="311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D3AED" w:rsidRPr="00F7311C" w:rsidRDefault="004D3AED" w:rsidP="00F7311C">
      <w:pPr>
        <w:tabs>
          <w:tab w:val="left" w:pos="709"/>
          <w:tab w:val="left" w:pos="2835"/>
          <w:tab w:val="left" w:pos="311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7311C">
        <w:rPr>
          <w:rFonts w:ascii="Times New Roman" w:hAnsi="Times New Roman" w:cs="Times New Roman"/>
          <w:sz w:val="24"/>
          <w:szCs w:val="24"/>
          <w:lang w:val="uk-UA"/>
        </w:rPr>
        <w:t xml:space="preserve">Про безоплатну передачу з балансу відділу капітального  будівництва  </w:t>
      </w:r>
    </w:p>
    <w:p w:rsidR="004D3AED" w:rsidRPr="00F7311C" w:rsidRDefault="004D3AED" w:rsidP="005E750F">
      <w:pPr>
        <w:tabs>
          <w:tab w:val="left" w:pos="709"/>
          <w:tab w:val="left" w:pos="2835"/>
          <w:tab w:val="left" w:pos="3119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7311C">
        <w:rPr>
          <w:rFonts w:ascii="Times New Roman" w:hAnsi="Times New Roman" w:cs="Times New Roman"/>
          <w:sz w:val="24"/>
          <w:szCs w:val="24"/>
          <w:lang w:val="uk-UA"/>
        </w:rPr>
        <w:t>Білоцерківської  міської  ради  на баланс комунального підприємства</w:t>
      </w:r>
    </w:p>
    <w:p w:rsidR="004D3AED" w:rsidRPr="00F7311C" w:rsidRDefault="004D3AED" w:rsidP="005E750F">
      <w:pPr>
        <w:tabs>
          <w:tab w:val="left" w:pos="709"/>
          <w:tab w:val="left" w:pos="2835"/>
          <w:tab w:val="left" w:pos="3119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7311C">
        <w:rPr>
          <w:rFonts w:ascii="Times New Roman" w:hAnsi="Times New Roman" w:cs="Times New Roman"/>
          <w:sz w:val="24"/>
          <w:szCs w:val="24"/>
          <w:lang w:val="uk-UA"/>
        </w:rPr>
        <w:t>Білоцерківської міської ради «Білоцерківтепломережа»,  управління</w:t>
      </w:r>
    </w:p>
    <w:p w:rsidR="004D3AED" w:rsidRPr="00F7311C" w:rsidRDefault="004D3AED" w:rsidP="005E750F">
      <w:pPr>
        <w:tabs>
          <w:tab w:val="left" w:pos="709"/>
          <w:tab w:val="left" w:pos="2835"/>
          <w:tab w:val="left" w:pos="3119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7311C">
        <w:rPr>
          <w:rFonts w:ascii="Times New Roman" w:hAnsi="Times New Roman" w:cs="Times New Roman"/>
          <w:sz w:val="24"/>
          <w:szCs w:val="24"/>
          <w:lang w:val="uk-UA"/>
        </w:rPr>
        <w:t>освіти і науки Білоцерківської міської ради, комунального підприємства</w:t>
      </w:r>
    </w:p>
    <w:p w:rsidR="004D3AED" w:rsidRPr="00F7311C" w:rsidRDefault="004D3AED" w:rsidP="005E750F">
      <w:pPr>
        <w:tabs>
          <w:tab w:val="left" w:pos="709"/>
          <w:tab w:val="left" w:pos="2835"/>
          <w:tab w:val="left" w:pos="3119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7311C">
        <w:rPr>
          <w:rFonts w:ascii="Times New Roman" w:hAnsi="Times New Roman" w:cs="Times New Roman"/>
          <w:sz w:val="24"/>
          <w:szCs w:val="24"/>
          <w:lang w:val="uk-UA"/>
        </w:rPr>
        <w:t xml:space="preserve">Білоцерківської міської ради «Муніципальне шляхово-експлуатаційне </w:t>
      </w:r>
    </w:p>
    <w:p w:rsidR="004D3AED" w:rsidRPr="00F7311C" w:rsidRDefault="004D3AED" w:rsidP="005E750F">
      <w:pPr>
        <w:tabs>
          <w:tab w:val="left" w:pos="709"/>
          <w:tab w:val="left" w:pos="2835"/>
          <w:tab w:val="left" w:pos="3119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7311C">
        <w:rPr>
          <w:rFonts w:ascii="Times New Roman" w:hAnsi="Times New Roman" w:cs="Times New Roman"/>
          <w:sz w:val="24"/>
          <w:szCs w:val="24"/>
          <w:lang w:val="uk-UA"/>
        </w:rPr>
        <w:t>управління», Департаменту житлово-комунального господарства Білоцерківської</w:t>
      </w:r>
    </w:p>
    <w:p w:rsidR="004D3AED" w:rsidRPr="00F7311C" w:rsidRDefault="004D3AED" w:rsidP="005E750F">
      <w:pPr>
        <w:tabs>
          <w:tab w:val="left" w:pos="709"/>
          <w:tab w:val="left" w:pos="2835"/>
          <w:tab w:val="left" w:pos="3119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7311C">
        <w:rPr>
          <w:rFonts w:ascii="Times New Roman" w:hAnsi="Times New Roman" w:cs="Times New Roman"/>
          <w:sz w:val="24"/>
          <w:szCs w:val="24"/>
          <w:lang w:val="uk-UA"/>
        </w:rPr>
        <w:t>міської ради, управління охорони здоров’я Білоцерківської міської ради</w:t>
      </w:r>
    </w:p>
    <w:p w:rsidR="004D3AED" w:rsidRPr="00F7311C" w:rsidRDefault="004D3AED" w:rsidP="005E750F">
      <w:pPr>
        <w:tabs>
          <w:tab w:val="left" w:pos="709"/>
          <w:tab w:val="left" w:pos="2835"/>
          <w:tab w:val="left" w:pos="3119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F7311C">
        <w:rPr>
          <w:rFonts w:ascii="Times New Roman" w:hAnsi="Times New Roman" w:cs="Times New Roman"/>
          <w:sz w:val="24"/>
          <w:szCs w:val="24"/>
          <w:lang w:val="uk-UA"/>
        </w:rPr>
        <w:t xml:space="preserve">закінчених будівництвом об’єктів та проектно-кошторисної документації </w:t>
      </w:r>
    </w:p>
    <w:p w:rsidR="004D3AED" w:rsidRPr="00F7311C" w:rsidRDefault="004D3AED" w:rsidP="00014953">
      <w:pPr>
        <w:tabs>
          <w:tab w:val="left" w:pos="709"/>
          <w:tab w:val="left" w:pos="2835"/>
          <w:tab w:val="left" w:pos="3119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4D3AED" w:rsidRPr="00F7311C" w:rsidRDefault="004D3AED" w:rsidP="00882D09">
      <w:pPr>
        <w:tabs>
          <w:tab w:val="left" w:pos="709"/>
          <w:tab w:val="left" w:pos="2835"/>
          <w:tab w:val="left" w:pos="311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D3AED" w:rsidRPr="00F7311C" w:rsidRDefault="004D3AED" w:rsidP="00882D09">
      <w:pPr>
        <w:tabs>
          <w:tab w:val="left" w:pos="709"/>
          <w:tab w:val="left" w:pos="2835"/>
          <w:tab w:val="left" w:pos="311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11C">
        <w:rPr>
          <w:rFonts w:ascii="Times New Roman" w:hAnsi="Times New Roman" w:cs="Times New Roman"/>
          <w:sz w:val="24"/>
          <w:szCs w:val="24"/>
          <w:lang w:val="uk-UA"/>
        </w:rPr>
        <w:tab/>
        <w:t>Розглянувши звернення постійної комісії з питань інвестицій, регуляторної політики, торгівлі, послуг та розвитку підприємства, власності, комунального майна та приватизації  від 18   грудня 2017 року № 2-17-486 відповідно до ст. 26, 60 Закону України «Про місцеве самоврядування в Україні», міська рада вирішила:</w:t>
      </w:r>
    </w:p>
    <w:p w:rsidR="004D3AED" w:rsidRPr="00F7311C" w:rsidRDefault="004D3AED" w:rsidP="00882D09">
      <w:pPr>
        <w:tabs>
          <w:tab w:val="left" w:pos="709"/>
          <w:tab w:val="left" w:pos="2835"/>
          <w:tab w:val="left" w:pos="311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D3AED" w:rsidRPr="00F7311C" w:rsidRDefault="004D3AED" w:rsidP="000B02E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11C">
        <w:rPr>
          <w:rFonts w:ascii="Times New Roman" w:hAnsi="Times New Roman" w:cs="Times New Roman"/>
          <w:sz w:val="24"/>
          <w:szCs w:val="24"/>
          <w:lang w:val="uk-UA"/>
        </w:rPr>
        <w:t>Відділу капітального будівництва Білоцерківської міської ради передати безоплатно з свого балансу, а комунальному підприємству  Білоцерківської міської ради «Білоцерківтепломережа»</w:t>
      </w:r>
      <w:r w:rsidRPr="00F7311C">
        <w:rPr>
          <w:rFonts w:ascii="Tahoma" w:hAnsi="Tahoma" w:cs="Tahoma"/>
          <w:sz w:val="27"/>
          <w:szCs w:val="27"/>
          <w:shd w:val="clear" w:color="auto" w:fill="FFFFFF"/>
          <w:lang w:val="uk-UA"/>
        </w:rPr>
        <w:t xml:space="preserve"> </w:t>
      </w:r>
      <w:r w:rsidRPr="00F7311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тимчасово</w:t>
      </w:r>
      <w:r w:rsidRPr="00F7311C">
        <w:rPr>
          <w:rFonts w:ascii="Tahoma" w:hAnsi="Tahoma" w:cs="Tahoma"/>
          <w:sz w:val="27"/>
          <w:szCs w:val="27"/>
          <w:shd w:val="clear" w:color="auto" w:fill="FFFFFF"/>
          <w:lang w:val="uk-UA"/>
        </w:rPr>
        <w:t xml:space="preserve"> </w:t>
      </w:r>
      <w:r w:rsidRPr="00F7311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прийняти на баланс для подальшої передачі власникам (співвласникам) будинків  закінчені будівництвом об’єкти</w:t>
      </w:r>
      <w:r w:rsidRPr="00F7311C">
        <w:rPr>
          <w:rFonts w:ascii="Times New Roman" w:hAnsi="Times New Roman" w:cs="Times New Roman"/>
          <w:sz w:val="24"/>
          <w:szCs w:val="24"/>
          <w:lang w:val="uk-UA"/>
        </w:rPr>
        <w:t xml:space="preserve"> : </w:t>
      </w:r>
    </w:p>
    <w:p w:rsidR="004D3AED" w:rsidRPr="00F7311C" w:rsidRDefault="004D3AED" w:rsidP="00A242C3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11C">
        <w:rPr>
          <w:rFonts w:ascii="Times New Roman" w:hAnsi="Times New Roman" w:cs="Times New Roman"/>
          <w:sz w:val="24"/>
          <w:szCs w:val="24"/>
          <w:lang w:val="uk-UA"/>
        </w:rPr>
        <w:t>«Реконструкція (оснащення житлового фонду) засобами обліку,  використання, регулювання та споживання теплової енергії житлових будинків  в м. Біла Церква Київської області». Згідно додатку.</w:t>
      </w:r>
    </w:p>
    <w:p w:rsidR="004D3AED" w:rsidRPr="00F7311C" w:rsidRDefault="004D3AED" w:rsidP="005E750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11C">
        <w:rPr>
          <w:rFonts w:ascii="Times New Roman" w:hAnsi="Times New Roman" w:cs="Times New Roman"/>
          <w:sz w:val="24"/>
          <w:szCs w:val="24"/>
          <w:lang w:val="uk-UA"/>
        </w:rPr>
        <w:t>Відділу капітального будівництва Білоцерківської міської ради передати безоплатно з свого балансу, а комунальному підприємству  Білоцерківської міської ради «Муніципальне шляхово-експлуатаційне управління»</w:t>
      </w:r>
      <w:r w:rsidRPr="00F7311C">
        <w:rPr>
          <w:rFonts w:ascii="Tahoma" w:hAnsi="Tahoma" w:cs="Tahoma"/>
          <w:sz w:val="27"/>
          <w:szCs w:val="27"/>
          <w:shd w:val="clear" w:color="auto" w:fill="FFFFFF"/>
          <w:lang w:val="uk-UA"/>
        </w:rPr>
        <w:t xml:space="preserve">  </w:t>
      </w:r>
      <w:r w:rsidRPr="00F7311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прийняти на баланс,  закінчені будівництвом об’єкти</w:t>
      </w:r>
      <w:r w:rsidRPr="00F7311C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:rsidR="004D3AED" w:rsidRPr="00F7311C" w:rsidRDefault="004D3AED" w:rsidP="005E750F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11C">
        <w:rPr>
          <w:rFonts w:ascii="Times New Roman" w:hAnsi="Times New Roman" w:cs="Times New Roman"/>
          <w:sz w:val="24"/>
          <w:szCs w:val="24"/>
          <w:lang w:val="uk-UA"/>
        </w:rPr>
        <w:t xml:space="preserve">     «Реконструкція (модернізація) вуличного освітлення по вул. Раскової 60,61,61а  в м. Біла Церква Київської області»;</w:t>
      </w:r>
    </w:p>
    <w:p w:rsidR="004D3AED" w:rsidRPr="00F7311C" w:rsidRDefault="004D3AED" w:rsidP="0009109E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11C">
        <w:rPr>
          <w:rFonts w:ascii="Times New Roman" w:hAnsi="Times New Roman" w:cs="Times New Roman"/>
          <w:sz w:val="24"/>
          <w:szCs w:val="24"/>
          <w:lang w:val="uk-UA"/>
        </w:rPr>
        <w:t xml:space="preserve">     «Реконструкція (модернізація) вуличного освітлення по вул. Некрасова 80,82,84,84а,86 в м. Біла Церква Київської області»;</w:t>
      </w:r>
    </w:p>
    <w:p w:rsidR="004D3AED" w:rsidRPr="00F7311C" w:rsidRDefault="004D3AED" w:rsidP="0009109E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11C">
        <w:rPr>
          <w:rFonts w:ascii="Times New Roman" w:hAnsi="Times New Roman" w:cs="Times New Roman"/>
          <w:sz w:val="24"/>
          <w:szCs w:val="24"/>
          <w:lang w:val="uk-UA"/>
        </w:rPr>
        <w:t xml:space="preserve">      «Реконструкція (модернізація) вуличного освітлення по бул. М. Грушевського в м. Біла Церква Київської області»;</w:t>
      </w:r>
    </w:p>
    <w:p w:rsidR="004D3AED" w:rsidRPr="00F7311C" w:rsidRDefault="004D3AED" w:rsidP="0009109E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11C">
        <w:rPr>
          <w:rFonts w:ascii="Times New Roman" w:hAnsi="Times New Roman" w:cs="Times New Roman"/>
          <w:sz w:val="24"/>
          <w:szCs w:val="24"/>
          <w:lang w:val="uk-UA"/>
        </w:rPr>
        <w:t xml:space="preserve">       «Реконструкція (модернізація) вуличного освітлення по бул. Княгині Ольги в м. Біла Церква Київської області»;</w:t>
      </w:r>
    </w:p>
    <w:p w:rsidR="004D3AED" w:rsidRPr="00F7311C" w:rsidRDefault="004D3AED" w:rsidP="00315BB0">
      <w:pPr>
        <w:pStyle w:val="ListParagraph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11C">
        <w:rPr>
          <w:rFonts w:ascii="Times New Roman" w:hAnsi="Times New Roman" w:cs="Times New Roman"/>
          <w:sz w:val="24"/>
          <w:szCs w:val="24"/>
          <w:lang w:val="uk-UA"/>
        </w:rPr>
        <w:t xml:space="preserve">       «Реконструкція (модернізація) вуличного освітлення по вул. Митрофанова в м. Біла Церква Київської області»;</w:t>
      </w:r>
    </w:p>
    <w:p w:rsidR="004D3AED" w:rsidRPr="00F7311C" w:rsidRDefault="004D3AED" w:rsidP="00315BB0">
      <w:pPr>
        <w:pStyle w:val="ListParagraph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11C">
        <w:rPr>
          <w:rFonts w:ascii="Times New Roman" w:hAnsi="Times New Roman" w:cs="Times New Roman"/>
          <w:sz w:val="24"/>
          <w:szCs w:val="24"/>
          <w:lang w:val="uk-UA"/>
        </w:rPr>
        <w:t>«Реконструкція (модернізація) вуличного освітлення по вул. Сквирське шосе (в районі ж/б 216) в м. Біла Церква Київської області»;</w:t>
      </w:r>
    </w:p>
    <w:p w:rsidR="004D3AED" w:rsidRPr="00F7311C" w:rsidRDefault="004D3AED" w:rsidP="0081439C">
      <w:pPr>
        <w:pStyle w:val="ListParagraph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11C">
        <w:rPr>
          <w:rFonts w:ascii="Times New Roman" w:hAnsi="Times New Roman" w:cs="Times New Roman"/>
          <w:sz w:val="24"/>
          <w:szCs w:val="24"/>
          <w:lang w:val="uk-UA"/>
        </w:rPr>
        <w:t xml:space="preserve">       «Реконструкція (модернізація) вуличного освітлення по вул. Осипенко в м. Біла Церква Київської області»;</w:t>
      </w:r>
    </w:p>
    <w:p w:rsidR="004D3AED" w:rsidRPr="00F7311C" w:rsidRDefault="004D3AED" w:rsidP="0009109E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11C">
        <w:rPr>
          <w:rFonts w:ascii="Times New Roman" w:hAnsi="Times New Roman" w:cs="Times New Roman"/>
          <w:sz w:val="24"/>
          <w:szCs w:val="24"/>
          <w:lang w:val="uk-UA"/>
        </w:rPr>
        <w:t xml:space="preserve">      «Реконструкція зовнішнього освітлення пішохідного переходу вулично-дорожньої мережі  по б-р Олександрійський (в районі буд. №108) в м. Біла Церква Київської області»;</w:t>
      </w:r>
    </w:p>
    <w:p w:rsidR="004D3AED" w:rsidRPr="00F7311C" w:rsidRDefault="004D3AED" w:rsidP="0009109E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11C">
        <w:rPr>
          <w:rFonts w:ascii="Times New Roman" w:hAnsi="Times New Roman" w:cs="Times New Roman"/>
          <w:sz w:val="24"/>
          <w:szCs w:val="24"/>
          <w:lang w:val="uk-UA"/>
        </w:rPr>
        <w:t>«Реконструкція зовнішнього освітлення пішохідного переходу вулично-дорожньої мережі  по б-р Олександрійський (в районі буд. №125) в м. Біла Церква Київської області»;</w:t>
      </w:r>
    </w:p>
    <w:p w:rsidR="004D3AED" w:rsidRPr="00F7311C" w:rsidRDefault="004D3AED" w:rsidP="0009109E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11C">
        <w:rPr>
          <w:rFonts w:ascii="Times New Roman" w:hAnsi="Times New Roman" w:cs="Times New Roman"/>
          <w:sz w:val="24"/>
          <w:szCs w:val="24"/>
          <w:lang w:val="uk-UA"/>
        </w:rPr>
        <w:t>«Реконструкція зовнішнього освітлення пішохідного переходу вулично-дорожньої мережі  по б-р Олександрійський (в районі буд. №44/2) в м. Біла Церква Київської області»;</w:t>
      </w:r>
    </w:p>
    <w:p w:rsidR="004D3AED" w:rsidRPr="00F7311C" w:rsidRDefault="004D3AED" w:rsidP="0009109E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11C">
        <w:rPr>
          <w:rFonts w:ascii="Times New Roman" w:hAnsi="Times New Roman" w:cs="Times New Roman"/>
          <w:sz w:val="24"/>
          <w:szCs w:val="24"/>
          <w:lang w:val="uk-UA"/>
        </w:rPr>
        <w:t>«Реконструкція зовнішнього освітлення пішохідного переходу вулично-дорожньої мережі  по б-р Олександрійський (в районі ринку «Вокзальний») в м. Біла Церква Київської області»;</w:t>
      </w:r>
    </w:p>
    <w:p w:rsidR="004D3AED" w:rsidRPr="00F7311C" w:rsidRDefault="004D3AED" w:rsidP="0009109E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11C">
        <w:rPr>
          <w:rFonts w:ascii="Times New Roman" w:hAnsi="Times New Roman" w:cs="Times New Roman"/>
          <w:sz w:val="24"/>
          <w:szCs w:val="24"/>
          <w:lang w:val="uk-UA"/>
        </w:rPr>
        <w:t>«Реконструкція зовнішнього освітлення пішохідного переходу вулично-дорожньої мережі  по б-р Олександрійський (в районі буд. №20) в м. Біла Церква Київської області»;</w:t>
      </w:r>
    </w:p>
    <w:p w:rsidR="004D3AED" w:rsidRPr="00F7311C" w:rsidRDefault="004D3AED" w:rsidP="0009109E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11C">
        <w:rPr>
          <w:rFonts w:ascii="Times New Roman" w:hAnsi="Times New Roman" w:cs="Times New Roman"/>
          <w:sz w:val="24"/>
          <w:szCs w:val="24"/>
          <w:lang w:val="uk-UA"/>
        </w:rPr>
        <w:t>«Реконструкція зовнішнього освітлення пішохідного переходу вулично-дорожньої мережі  по б-р Олександрійський (в районі буд. №12) в м. Біла Церква Київської області»;</w:t>
      </w:r>
    </w:p>
    <w:p w:rsidR="004D3AED" w:rsidRPr="00F7311C" w:rsidRDefault="004D3AED" w:rsidP="0009109E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11C">
        <w:rPr>
          <w:rFonts w:ascii="Times New Roman" w:hAnsi="Times New Roman" w:cs="Times New Roman"/>
          <w:sz w:val="24"/>
          <w:szCs w:val="24"/>
          <w:lang w:val="uk-UA"/>
        </w:rPr>
        <w:t>«Реконструкція зовнішнього освітлення пішохідного переходу вулично-дорожньої мережі  по б-р Олександрійський (в районі парку ім. Т.Г. Шевченка) в м. Біла Церква Київської області»;</w:t>
      </w:r>
    </w:p>
    <w:p w:rsidR="004D3AED" w:rsidRPr="00F7311C" w:rsidRDefault="004D3AED" w:rsidP="00315BB0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11C">
        <w:rPr>
          <w:rFonts w:ascii="Times New Roman" w:hAnsi="Times New Roman" w:cs="Times New Roman"/>
          <w:sz w:val="24"/>
          <w:szCs w:val="24"/>
          <w:lang w:val="uk-UA"/>
        </w:rPr>
        <w:t xml:space="preserve"> «Реконструкція зовнішнього освітлення пішохідного переходу вулично-дорожньої мережі   на перехресті бул. Олександрійський та вул. В.Стуса в м. Біла Церква Київської області».</w:t>
      </w:r>
    </w:p>
    <w:p w:rsidR="004D3AED" w:rsidRPr="00F7311C" w:rsidRDefault="004D3AED" w:rsidP="0009109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11C">
        <w:rPr>
          <w:rFonts w:ascii="Times New Roman" w:hAnsi="Times New Roman" w:cs="Times New Roman"/>
          <w:sz w:val="24"/>
          <w:szCs w:val="24"/>
          <w:lang w:val="uk-UA"/>
        </w:rPr>
        <w:t>Відділу капітального будівництва Білоцерківської міської ради передати безоплатно з свого балансу, а управлінню охорони здоров’я Білоцерківської міської ради</w:t>
      </w:r>
      <w:r w:rsidRPr="00F7311C">
        <w:rPr>
          <w:rFonts w:ascii="Tahoma" w:hAnsi="Tahoma" w:cs="Tahoma"/>
          <w:sz w:val="27"/>
          <w:szCs w:val="27"/>
          <w:shd w:val="clear" w:color="auto" w:fill="FFFFFF"/>
          <w:lang w:val="uk-UA"/>
        </w:rPr>
        <w:t xml:space="preserve">  </w:t>
      </w:r>
      <w:r w:rsidRPr="00F7311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прийняти на баланс  закінчений будівництвом об’єкт</w:t>
      </w:r>
      <w:r w:rsidRPr="00F7311C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:rsidR="004D3AED" w:rsidRPr="00F7311C" w:rsidRDefault="004D3AED" w:rsidP="00776944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11C">
        <w:rPr>
          <w:rFonts w:ascii="Times New Roman" w:hAnsi="Times New Roman" w:cs="Times New Roman"/>
          <w:sz w:val="24"/>
          <w:szCs w:val="24"/>
          <w:lang w:val="uk-UA"/>
        </w:rPr>
        <w:t xml:space="preserve">«Реконструкція системи резервного електроживлення </w:t>
      </w:r>
      <w:r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F7311C">
        <w:rPr>
          <w:rFonts w:ascii="Times New Roman" w:hAnsi="Times New Roman" w:cs="Times New Roman"/>
          <w:sz w:val="24"/>
          <w:szCs w:val="24"/>
          <w:lang w:val="uk-UA"/>
        </w:rPr>
        <w:t>іськ</w:t>
      </w:r>
      <w:r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Pr="00F7311C">
        <w:rPr>
          <w:rFonts w:ascii="Times New Roman" w:hAnsi="Times New Roman" w:cs="Times New Roman"/>
          <w:sz w:val="24"/>
          <w:szCs w:val="24"/>
          <w:lang w:val="uk-UA"/>
        </w:rPr>
        <w:t xml:space="preserve"> лікарн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F7311C">
        <w:rPr>
          <w:rFonts w:ascii="Times New Roman" w:hAnsi="Times New Roman" w:cs="Times New Roman"/>
          <w:sz w:val="24"/>
          <w:szCs w:val="24"/>
          <w:lang w:val="uk-UA"/>
        </w:rPr>
        <w:t xml:space="preserve"> №1 по вул. Я.Мудрого 49 в м. Біла Церква Київської області» .</w:t>
      </w:r>
    </w:p>
    <w:p w:rsidR="004D3AED" w:rsidRPr="00F7311C" w:rsidRDefault="004D3AED" w:rsidP="009A4BD1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11C">
        <w:rPr>
          <w:rFonts w:ascii="Times New Roman" w:hAnsi="Times New Roman" w:cs="Times New Roman"/>
          <w:sz w:val="24"/>
          <w:szCs w:val="24"/>
          <w:lang w:val="uk-UA"/>
        </w:rPr>
        <w:t xml:space="preserve">Відділу капітального будівництва Білоцерківської міської ради  передати безоплатно з свого балансу, а Департаменту житлово-комунального господарства Білоцерківської міської ради </w:t>
      </w:r>
      <w:r w:rsidRPr="00F7311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прийняти на баланс закінчені будівництвом </w:t>
      </w:r>
      <w:r w:rsidRPr="00F7311C">
        <w:rPr>
          <w:rFonts w:ascii="Times New Roman" w:hAnsi="Times New Roman" w:cs="Times New Roman"/>
          <w:sz w:val="24"/>
          <w:szCs w:val="24"/>
          <w:lang w:val="uk-UA"/>
        </w:rPr>
        <w:t>об’єкти :</w:t>
      </w:r>
    </w:p>
    <w:p w:rsidR="004D3AED" w:rsidRPr="00F7311C" w:rsidRDefault="004D3AED" w:rsidP="009A4BD1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11C">
        <w:rPr>
          <w:rFonts w:ascii="Times New Roman" w:hAnsi="Times New Roman" w:cs="Times New Roman"/>
          <w:sz w:val="24"/>
          <w:szCs w:val="24"/>
          <w:lang w:val="uk-UA"/>
        </w:rPr>
        <w:t>«Будівництво контейнерних площадок для роздрібного збору ТПВ на м-ві Леваневського в м. Біла Церква Київської області»;</w:t>
      </w:r>
    </w:p>
    <w:p w:rsidR="004D3AED" w:rsidRPr="00F7311C" w:rsidRDefault="004D3AED" w:rsidP="009A4BD1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11C">
        <w:rPr>
          <w:rFonts w:ascii="Times New Roman" w:hAnsi="Times New Roman" w:cs="Times New Roman"/>
          <w:sz w:val="24"/>
          <w:szCs w:val="24"/>
          <w:lang w:val="uk-UA"/>
        </w:rPr>
        <w:t>«Реконструкція алеї бул. М. Грушевського ( в районі буд. 44- буд. 46) в м. Біла Церква Київської області».</w:t>
      </w:r>
    </w:p>
    <w:p w:rsidR="004D3AED" w:rsidRPr="00F7311C" w:rsidRDefault="004D3AED" w:rsidP="005314C2">
      <w:pPr>
        <w:pStyle w:val="ListParagraph"/>
        <w:numPr>
          <w:ilvl w:val="0"/>
          <w:numId w:val="2"/>
        </w:numPr>
        <w:tabs>
          <w:tab w:val="left" w:pos="709"/>
          <w:tab w:val="left" w:pos="2835"/>
          <w:tab w:val="left" w:pos="311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11C">
        <w:rPr>
          <w:rFonts w:ascii="Times New Roman" w:hAnsi="Times New Roman" w:cs="Times New Roman"/>
          <w:sz w:val="24"/>
          <w:szCs w:val="24"/>
          <w:lang w:val="uk-UA"/>
        </w:rPr>
        <w:t xml:space="preserve">Відділу капітального будівництва Білоцерківської міської ради  передати безоплатно з свого балансу, а Департаменту житлово-комунального господарства Білоцерківської міської ради </w:t>
      </w:r>
      <w:r w:rsidRPr="00F7311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прийняти на баланс проектно-кошторисну документацію по наступних об</w:t>
      </w:r>
      <w:r w:rsidRPr="00F7311C">
        <w:rPr>
          <w:rFonts w:ascii="Times New Roman" w:hAnsi="Times New Roman" w:cs="Times New Roman"/>
          <w:sz w:val="24"/>
          <w:szCs w:val="24"/>
          <w:shd w:val="clear" w:color="auto" w:fill="FFFFFF"/>
        </w:rPr>
        <w:t>’</w:t>
      </w:r>
      <w:r w:rsidRPr="00F7311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єктах:</w:t>
      </w:r>
    </w:p>
    <w:p w:rsidR="004D3AED" w:rsidRPr="00F7311C" w:rsidRDefault="004D3AED" w:rsidP="00290CEE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11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«Реконструкція зовнішнього освітлення пішохідних переходів вулично-дорожньої мережі на площі Соборна </w:t>
      </w:r>
      <w:r w:rsidRPr="00F7311C">
        <w:rPr>
          <w:rFonts w:ascii="Times New Roman" w:hAnsi="Times New Roman" w:cs="Times New Roman"/>
          <w:sz w:val="24"/>
          <w:szCs w:val="24"/>
          <w:lang w:val="uk-UA"/>
        </w:rPr>
        <w:t>у м. Біла Церква Київської області»;</w:t>
      </w:r>
    </w:p>
    <w:p w:rsidR="004D3AED" w:rsidRPr="00F7311C" w:rsidRDefault="004D3AED" w:rsidP="00290CEE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11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«Реконструкція зовнішнього освітлення пішохідних переходів вулично-дорожньої мережі по просп. Князя Володимира (на ділянці від пл. Соборна до перехрестя з вул. Л.Симиренка) </w:t>
      </w:r>
      <w:r w:rsidRPr="00F7311C">
        <w:rPr>
          <w:rFonts w:ascii="Times New Roman" w:hAnsi="Times New Roman" w:cs="Times New Roman"/>
          <w:sz w:val="24"/>
          <w:szCs w:val="24"/>
          <w:lang w:val="uk-UA"/>
        </w:rPr>
        <w:t>у м. Біла Церква Київської області»;</w:t>
      </w:r>
    </w:p>
    <w:p w:rsidR="004D3AED" w:rsidRPr="00F7311C" w:rsidRDefault="004D3AED" w:rsidP="000D2A08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11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«Реконструкція зовнішнього освітлення пішохідних переходів вулично-дорожньої мережі по вул. Я.Мудрого (на ділянці від пл. Соборна до перехрестя з вул. С.Наливайка) </w:t>
      </w:r>
      <w:r w:rsidRPr="00F7311C">
        <w:rPr>
          <w:rFonts w:ascii="Times New Roman" w:hAnsi="Times New Roman" w:cs="Times New Roman"/>
          <w:sz w:val="24"/>
          <w:szCs w:val="24"/>
          <w:lang w:val="uk-UA"/>
        </w:rPr>
        <w:t>у м. Біла Церква Київської області»;</w:t>
      </w:r>
    </w:p>
    <w:p w:rsidR="004D3AED" w:rsidRPr="00F7311C" w:rsidRDefault="004D3AED" w:rsidP="00290CEE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11C">
        <w:rPr>
          <w:rFonts w:ascii="Times New Roman" w:hAnsi="Times New Roman" w:cs="Times New Roman"/>
          <w:sz w:val="24"/>
          <w:szCs w:val="24"/>
          <w:lang w:val="uk-UA"/>
        </w:rPr>
        <w:t xml:space="preserve"> «Реконструкція (модернізація) вуличного освітлення по вул. Сквирське шосе в м. Біла Церква Київської області»;</w:t>
      </w:r>
    </w:p>
    <w:p w:rsidR="004D3AED" w:rsidRPr="00F7311C" w:rsidRDefault="004D3AED" w:rsidP="000D2A08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11C">
        <w:rPr>
          <w:rFonts w:ascii="Times New Roman" w:hAnsi="Times New Roman" w:cs="Times New Roman"/>
          <w:sz w:val="24"/>
          <w:szCs w:val="24"/>
          <w:lang w:val="uk-UA"/>
        </w:rPr>
        <w:t xml:space="preserve"> «Реконструкція (модернізація) вуличного освітлення по вул. Ставищанська в м. Біла Церква Київської області»;  </w:t>
      </w:r>
    </w:p>
    <w:p w:rsidR="004D3AED" w:rsidRPr="00F7311C" w:rsidRDefault="004D3AED" w:rsidP="000D2A08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11C">
        <w:rPr>
          <w:rFonts w:ascii="Times New Roman" w:hAnsi="Times New Roman" w:cs="Times New Roman"/>
          <w:sz w:val="24"/>
          <w:szCs w:val="24"/>
          <w:lang w:val="uk-UA"/>
        </w:rPr>
        <w:t>«Реконструкція (модернізація) вуличного освітлення від буд. 12 по вул. Турчанінова  до буд. 35 вул. Січневий прорив в м. Біла Церква Київської області»;</w:t>
      </w:r>
    </w:p>
    <w:p w:rsidR="004D3AED" w:rsidRPr="00F7311C" w:rsidRDefault="004D3AED" w:rsidP="00A81E89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11C">
        <w:rPr>
          <w:rFonts w:ascii="Times New Roman" w:hAnsi="Times New Roman" w:cs="Times New Roman"/>
          <w:sz w:val="24"/>
          <w:szCs w:val="24"/>
          <w:lang w:val="uk-UA"/>
        </w:rPr>
        <w:t>«Реконструкція (модернізація) вуличного освітлення по вул. Вернадського, 2,4,6,10   в м. Біла Церква Київської області».</w:t>
      </w:r>
    </w:p>
    <w:p w:rsidR="004D3AED" w:rsidRDefault="004D3AED" w:rsidP="005314C2">
      <w:pPr>
        <w:pStyle w:val="ListParagraph"/>
        <w:numPr>
          <w:ilvl w:val="0"/>
          <w:numId w:val="2"/>
        </w:numPr>
        <w:tabs>
          <w:tab w:val="left" w:pos="709"/>
          <w:tab w:val="left" w:pos="2835"/>
          <w:tab w:val="left" w:pos="311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11C">
        <w:rPr>
          <w:rFonts w:ascii="Times New Roman" w:hAnsi="Times New Roman" w:cs="Times New Roman"/>
          <w:sz w:val="24"/>
          <w:szCs w:val="24"/>
          <w:lang w:val="uk-UA"/>
        </w:rPr>
        <w:t xml:space="preserve">Відділу капітального будівництва Білоцерківської міської ради  передати безоплатно з свого балансу, а управлінню освіти і науки  Білоцерківської міської ради </w:t>
      </w:r>
      <w:r w:rsidRPr="00F7311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прийняти на баланс </w:t>
      </w:r>
      <w:r w:rsidRPr="00F7311C">
        <w:rPr>
          <w:rFonts w:ascii="Tahoma" w:hAnsi="Tahoma" w:cs="Tahoma"/>
          <w:sz w:val="27"/>
          <w:szCs w:val="27"/>
          <w:shd w:val="clear" w:color="auto" w:fill="FFFFFF"/>
          <w:lang w:val="uk-UA"/>
        </w:rPr>
        <w:t xml:space="preserve"> </w:t>
      </w:r>
      <w:r w:rsidRPr="00F7311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закінчені будівництвом </w:t>
      </w:r>
      <w:r w:rsidRPr="00F7311C">
        <w:rPr>
          <w:rFonts w:ascii="Times New Roman" w:hAnsi="Times New Roman" w:cs="Times New Roman"/>
          <w:sz w:val="24"/>
          <w:szCs w:val="24"/>
          <w:lang w:val="uk-UA"/>
        </w:rPr>
        <w:t>об’єкти :</w:t>
      </w:r>
    </w:p>
    <w:p w:rsidR="004D3AED" w:rsidRPr="00F7311C" w:rsidRDefault="004D3AED" w:rsidP="00DB5ECA">
      <w:pPr>
        <w:pStyle w:val="ListParagraph"/>
        <w:tabs>
          <w:tab w:val="left" w:pos="709"/>
          <w:tab w:val="left" w:pos="2835"/>
          <w:tab w:val="left" w:pos="3119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D3AED" w:rsidRPr="00F7311C" w:rsidRDefault="004D3AED" w:rsidP="005314C2">
      <w:pPr>
        <w:pStyle w:val="ListParagraph"/>
        <w:numPr>
          <w:ilvl w:val="1"/>
          <w:numId w:val="2"/>
        </w:numPr>
        <w:tabs>
          <w:tab w:val="left" w:pos="709"/>
          <w:tab w:val="left" w:pos="1985"/>
          <w:tab w:val="left" w:pos="3119"/>
        </w:tabs>
        <w:spacing w:after="0"/>
        <w:ind w:left="1701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11C">
        <w:rPr>
          <w:rFonts w:ascii="Times New Roman" w:hAnsi="Times New Roman" w:cs="Times New Roman"/>
          <w:sz w:val="24"/>
          <w:szCs w:val="24"/>
          <w:lang w:val="uk-UA"/>
        </w:rPr>
        <w:t>«Реконструкція приміщень  ДНЗ №13 «Пілот» по вул. Гайок в м. Біла Церква Київської області»;</w:t>
      </w:r>
    </w:p>
    <w:p w:rsidR="004D3AED" w:rsidRPr="00F7311C" w:rsidRDefault="004D3AED" w:rsidP="005314C2">
      <w:pPr>
        <w:pStyle w:val="ListParagraph"/>
        <w:numPr>
          <w:ilvl w:val="1"/>
          <w:numId w:val="2"/>
        </w:numPr>
        <w:tabs>
          <w:tab w:val="left" w:pos="709"/>
          <w:tab w:val="left" w:pos="1985"/>
          <w:tab w:val="left" w:pos="311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11C">
        <w:rPr>
          <w:rFonts w:ascii="Times New Roman" w:hAnsi="Times New Roman" w:cs="Times New Roman"/>
          <w:sz w:val="24"/>
          <w:szCs w:val="24"/>
          <w:lang w:val="uk-UA"/>
        </w:rPr>
        <w:t>«Реконструкція спортивного майданчика ЗОШ №4 по вул. Молодіжна 12 в м. Біла Церква Київської області».</w:t>
      </w:r>
    </w:p>
    <w:p w:rsidR="004D3AED" w:rsidRPr="00F7311C" w:rsidRDefault="004D3AED" w:rsidP="005314C2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D3AED" w:rsidRPr="00F7311C" w:rsidRDefault="004D3AED" w:rsidP="00DB25CA">
      <w:pPr>
        <w:pStyle w:val="ListParagraph"/>
        <w:numPr>
          <w:ilvl w:val="0"/>
          <w:numId w:val="2"/>
        </w:numPr>
        <w:tabs>
          <w:tab w:val="left" w:pos="709"/>
          <w:tab w:val="left" w:pos="1843"/>
          <w:tab w:val="left" w:pos="283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11C">
        <w:rPr>
          <w:rFonts w:ascii="Times New Roman" w:hAnsi="Times New Roman" w:cs="Times New Roman"/>
          <w:sz w:val="24"/>
          <w:szCs w:val="24"/>
          <w:lang w:val="uk-UA"/>
        </w:rPr>
        <w:t>Передачу здійснити згідно акту передачі-приймання відповідно до чинного законодавства України.</w:t>
      </w:r>
    </w:p>
    <w:p w:rsidR="004D3AED" w:rsidRPr="00F7311C" w:rsidRDefault="004D3AED" w:rsidP="00882D09">
      <w:pPr>
        <w:pStyle w:val="ListParagraph"/>
        <w:numPr>
          <w:ilvl w:val="0"/>
          <w:numId w:val="2"/>
        </w:numPr>
        <w:tabs>
          <w:tab w:val="left" w:pos="709"/>
          <w:tab w:val="left" w:pos="2835"/>
          <w:tab w:val="left" w:pos="311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11C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рішення покласти на постійну комісію з питань інвестицій, регуляторної політики, послуг та розвитку підприємства, власності, комунального майна та приватизації.</w:t>
      </w:r>
    </w:p>
    <w:p w:rsidR="004D3AED" w:rsidRPr="00F7311C" w:rsidRDefault="004D3AED" w:rsidP="00F7311C">
      <w:pPr>
        <w:tabs>
          <w:tab w:val="left" w:pos="1100"/>
          <w:tab w:val="left" w:pos="2835"/>
          <w:tab w:val="left" w:pos="311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D3AED" w:rsidRPr="00F7311C" w:rsidRDefault="004D3AED" w:rsidP="00F7311C">
      <w:pPr>
        <w:tabs>
          <w:tab w:val="left" w:pos="1100"/>
          <w:tab w:val="left" w:pos="2835"/>
          <w:tab w:val="left" w:pos="311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D3AED" w:rsidRPr="00F7311C" w:rsidRDefault="004D3AED" w:rsidP="00F7311C">
      <w:pPr>
        <w:tabs>
          <w:tab w:val="left" w:pos="1100"/>
          <w:tab w:val="left" w:pos="2835"/>
          <w:tab w:val="left" w:pos="311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311C">
        <w:rPr>
          <w:rFonts w:ascii="Times New Roman" w:hAnsi="Times New Roman" w:cs="Times New Roman"/>
          <w:sz w:val="24"/>
          <w:szCs w:val="24"/>
          <w:lang w:val="uk-UA"/>
        </w:rPr>
        <w:t>Міський голова</w:t>
      </w:r>
      <w:r w:rsidRPr="00F7311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7311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7311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7311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7311C"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Pr="00F7311C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</w:t>
      </w:r>
      <w:r w:rsidRPr="00F7311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7311C">
        <w:rPr>
          <w:rFonts w:ascii="Times New Roman" w:hAnsi="Times New Roman" w:cs="Times New Roman"/>
          <w:sz w:val="24"/>
          <w:szCs w:val="24"/>
          <w:lang w:val="uk-UA"/>
        </w:rPr>
        <w:tab/>
        <w:t>Г. Дикий</w:t>
      </w:r>
    </w:p>
    <w:p w:rsidR="004D3AED" w:rsidRPr="00F7311C" w:rsidRDefault="004D3AED" w:rsidP="00882D09">
      <w:pPr>
        <w:tabs>
          <w:tab w:val="left" w:pos="709"/>
          <w:tab w:val="left" w:pos="2835"/>
          <w:tab w:val="left" w:pos="311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D3AED" w:rsidRPr="00F7311C" w:rsidRDefault="004D3AED" w:rsidP="00882D09">
      <w:pPr>
        <w:tabs>
          <w:tab w:val="left" w:pos="709"/>
          <w:tab w:val="left" w:pos="2835"/>
          <w:tab w:val="left" w:pos="311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D3AED" w:rsidRPr="00F7311C" w:rsidRDefault="004D3AED" w:rsidP="00882D09">
      <w:pPr>
        <w:tabs>
          <w:tab w:val="left" w:pos="709"/>
          <w:tab w:val="left" w:pos="2835"/>
          <w:tab w:val="left" w:pos="311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D3AED" w:rsidRPr="00F7311C" w:rsidRDefault="004D3AED" w:rsidP="00882D09">
      <w:pPr>
        <w:tabs>
          <w:tab w:val="left" w:pos="709"/>
          <w:tab w:val="left" w:pos="2835"/>
          <w:tab w:val="left" w:pos="311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D3AED" w:rsidRPr="00F7311C" w:rsidRDefault="004D3AED" w:rsidP="00882D09">
      <w:pPr>
        <w:tabs>
          <w:tab w:val="left" w:pos="709"/>
          <w:tab w:val="left" w:pos="2835"/>
          <w:tab w:val="left" w:pos="311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D3AED" w:rsidRPr="00F7311C" w:rsidRDefault="004D3AED" w:rsidP="00882D09">
      <w:pPr>
        <w:tabs>
          <w:tab w:val="left" w:pos="709"/>
          <w:tab w:val="left" w:pos="2835"/>
          <w:tab w:val="left" w:pos="311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D3AED" w:rsidRPr="00F7311C" w:rsidRDefault="004D3AED" w:rsidP="00882D09">
      <w:pPr>
        <w:tabs>
          <w:tab w:val="left" w:pos="709"/>
          <w:tab w:val="left" w:pos="2835"/>
          <w:tab w:val="left" w:pos="311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D3AED" w:rsidRPr="00F7311C" w:rsidRDefault="004D3AED" w:rsidP="00882D09">
      <w:pPr>
        <w:tabs>
          <w:tab w:val="left" w:pos="709"/>
          <w:tab w:val="left" w:pos="2835"/>
          <w:tab w:val="left" w:pos="311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D3AED" w:rsidRPr="00F7311C" w:rsidRDefault="004D3AED" w:rsidP="00882D09">
      <w:pPr>
        <w:tabs>
          <w:tab w:val="left" w:pos="709"/>
          <w:tab w:val="left" w:pos="2835"/>
          <w:tab w:val="left" w:pos="311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D3AED" w:rsidRPr="00F7311C" w:rsidRDefault="004D3AED" w:rsidP="00882D09">
      <w:pPr>
        <w:tabs>
          <w:tab w:val="left" w:pos="709"/>
          <w:tab w:val="left" w:pos="2835"/>
          <w:tab w:val="left" w:pos="311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D3AED" w:rsidRPr="00F7311C" w:rsidRDefault="004D3AED" w:rsidP="00882D09">
      <w:pPr>
        <w:tabs>
          <w:tab w:val="left" w:pos="709"/>
          <w:tab w:val="left" w:pos="2835"/>
          <w:tab w:val="left" w:pos="311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D3AED" w:rsidRPr="00F7311C" w:rsidRDefault="004D3AED" w:rsidP="00882D09">
      <w:pPr>
        <w:tabs>
          <w:tab w:val="left" w:pos="709"/>
          <w:tab w:val="left" w:pos="2835"/>
          <w:tab w:val="left" w:pos="311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D3AED" w:rsidRPr="00F7311C" w:rsidRDefault="004D3AED" w:rsidP="00882D09">
      <w:pPr>
        <w:tabs>
          <w:tab w:val="left" w:pos="709"/>
          <w:tab w:val="left" w:pos="2835"/>
          <w:tab w:val="left" w:pos="3119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4D3AED" w:rsidRPr="00F7311C" w:rsidSect="00F7311C">
      <w:headerReference w:type="default" r:id="rId9"/>
      <w:pgSz w:w="11906" w:h="16838"/>
      <w:pgMar w:top="1134" w:right="686" w:bottom="1134" w:left="17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3AED" w:rsidRDefault="004D3AED">
      <w:r>
        <w:separator/>
      </w:r>
    </w:p>
  </w:endnote>
  <w:endnote w:type="continuationSeparator" w:id="0">
    <w:p w:rsidR="004D3AED" w:rsidRDefault="004D3A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3AED" w:rsidRDefault="004D3AED">
      <w:r>
        <w:separator/>
      </w:r>
    </w:p>
  </w:footnote>
  <w:footnote w:type="continuationSeparator" w:id="0">
    <w:p w:rsidR="004D3AED" w:rsidRDefault="004D3A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3AED" w:rsidRDefault="004D3AED" w:rsidP="00F7311C">
    <w:pPr>
      <w:pStyle w:val="Header"/>
      <w:framePr w:wrap="auto" w:vAnchor="text" w:hAnchor="page" w:x="6381" w:y="-108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4D3AED" w:rsidRDefault="004D3AE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F0EA6"/>
    <w:multiLevelType w:val="hybridMultilevel"/>
    <w:tmpl w:val="3DCC14E6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>
      <w:start w:val="1"/>
      <w:numFmt w:val="lowerLetter"/>
      <w:lvlText w:val="%2."/>
      <w:lvlJc w:val="left"/>
      <w:pPr>
        <w:ind w:left="1797" w:hanging="360"/>
      </w:pPr>
    </w:lvl>
    <w:lvl w:ilvl="2" w:tplc="0419001B">
      <w:start w:val="1"/>
      <w:numFmt w:val="lowerRoman"/>
      <w:lvlText w:val="%3."/>
      <w:lvlJc w:val="right"/>
      <w:pPr>
        <w:ind w:left="2517" w:hanging="180"/>
      </w:pPr>
    </w:lvl>
    <w:lvl w:ilvl="3" w:tplc="0419000F">
      <w:start w:val="1"/>
      <w:numFmt w:val="decimal"/>
      <w:lvlText w:val="%4."/>
      <w:lvlJc w:val="left"/>
      <w:pPr>
        <w:ind w:left="3237" w:hanging="360"/>
      </w:pPr>
    </w:lvl>
    <w:lvl w:ilvl="4" w:tplc="04190019">
      <w:start w:val="1"/>
      <w:numFmt w:val="lowerLetter"/>
      <w:lvlText w:val="%5."/>
      <w:lvlJc w:val="left"/>
      <w:pPr>
        <w:ind w:left="3957" w:hanging="360"/>
      </w:pPr>
    </w:lvl>
    <w:lvl w:ilvl="5" w:tplc="0419001B">
      <w:start w:val="1"/>
      <w:numFmt w:val="lowerRoman"/>
      <w:lvlText w:val="%6."/>
      <w:lvlJc w:val="right"/>
      <w:pPr>
        <w:ind w:left="4677" w:hanging="180"/>
      </w:pPr>
    </w:lvl>
    <w:lvl w:ilvl="6" w:tplc="0419000F">
      <w:start w:val="1"/>
      <w:numFmt w:val="decimal"/>
      <w:lvlText w:val="%7."/>
      <w:lvlJc w:val="left"/>
      <w:pPr>
        <w:ind w:left="5397" w:hanging="360"/>
      </w:pPr>
    </w:lvl>
    <w:lvl w:ilvl="7" w:tplc="04190019">
      <w:start w:val="1"/>
      <w:numFmt w:val="lowerLetter"/>
      <w:lvlText w:val="%8."/>
      <w:lvlJc w:val="left"/>
      <w:pPr>
        <w:ind w:left="6117" w:hanging="360"/>
      </w:pPr>
    </w:lvl>
    <w:lvl w:ilvl="8" w:tplc="0419001B">
      <w:start w:val="1"/>
      <w:numFmt w:val="lowerRoman"/>
      <w:lvlText w:val="%9."/>
      <w:lvlJc w:val="right"/>
      <w:pPr>
        <w:ind w:left="6837" w:hanging="180"/>
      </w:pPr>
    </w:lvl>
  </w:abstractNum>
  <w:abstractNum w:abstractNumId="1">
    <w:nsid w:val="01BA733D"/>
    <w:multiLevelType w:val="hybridMultilevel"/>
    <w:tmpl w:val="6AEC3F4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58D1547"/>
    <w:multiLevelType w:val="hybridMultilevel"/>
    <w:tmpl w:val="18FCDB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681FF9"/>
    <w:multiLevelType w:val="hybridMultilevel"/>
    <w:tmpl w:val="9E84D8A6"/>
    <w:lvl w:ilvl="0" w:tplc="B35A0F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BB72B59"/>
    <w:multiLevelType w:val="hybridMultilevel"/>
    <w:tmpl w:val="F58815D4"/>
    <w:lvl w:ilvl="0" w:tplc="30C8B5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75B54"/>
    <w:multiLevelType w:val="hybridMultilevel"/>
    <w:tmpl w:val="EAB83B3C"/>
    <w:lvl w:ilvl="0" w:tplc="B35A0F42">
      <w:numFmt w:val="bullet"/>
      <w:lvlText w:val="-"/>
      <w:lvlJc w:val="left"/>
      <w:pPr>
        <w:ind w:left="21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2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4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60" w:hanging="360"/>
      </w:pPr>
      <w:rPr>
        <w:rFonts w:ascii="Wingdings" w:hAnsi="Wingdings" w:cs="Wingdings" w:hint="default"/>
      </w:rPr>
    </w:lvl>
  </w:abstractNum>
  <w:abstractNum w:abstractNumId="6">
    <w:nsid w:val="19812531"/>
    <w:multiLevelType w:val="hybridMultilevel"/>
    <w:tmpl w:val="03D6A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082013"/>
    <w:multiLevelType w:val="hybridMultilevel"/>
    <w:tmpl w:val="A1666ACC"/>
    <w:lvl w:ilvl="0" w:tplc="B35A0F4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8">
    <w:nsid w:val="1F4B2785"/>
    <w:multiLevelType w:val="hybridMultilevel"/>
    <w:tmpl w:val="853A94CE"/>
    <w:lvl w:ilvl="0" w:tplc="B35A0F4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9">
    <w:nsid w:val="24A03674"/>
    <w:multiLevelType w:val="hybridMultilevel"/>
    <w:tmpl w:val="AEE629DA"/>
    <w:lvl w:ilvl="0" w:tplc="1D3E41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ABF63CF"/>
    <w:multiLevelType w:val="multilevel"/>
    <w:tmpl w:val="D03873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5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20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264" w:hanging="1440"/>
      </w:pPr>
      <w:rPr>
        <w:rFonts w:hint="default"/>
      </w:rPr>
    </w:lvl>
  </w:abstractNum>
  <w:abstractNum w:abstractNumId="11">
    <w:nsid w:val="4F007571"/>
    <w:multiLevelType w:val="hybridMultilevel"/>
    <w:tmpl w:val="7892F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E3DB8"/>
    <w:multiLevelType w:val="hybridMultilevel"/>
    <w:tmpl w:val="A7445D70"/>
    <w:lvl w:ilvl="0" w:tplc="B35A0F4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>
    <w:nsid w:val="53F9357D"/>
    <w:multiLevelType w:val="hybridMultilevel"/>
    <w:tmpl w:val="D74ADCB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B415B1"/>
    <w:multiLevelType w:val="hybridMultilevel"/>
    <w:tmpl w:val="F6280798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5">
    <w:nsid w:val="64A71D45"/>
    <w:multiLevelType w:val="hybridMultilevel"/>
    <w:tmpl w:val="5E985CA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322F25"/>
    <w:multiLevelType w:val="multilevel"/>
    <w:tmpl w:val="D03873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5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7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20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264" w:hanging="1440"/>
      </w:pPr>
      <w:rPr>
        <w:rFonts w:hint="default"/>
      </w:rPr>
    </w:lvl>
  </w:abstractNum>
  <w:abstractNum w:abstractNumId="17">
    <w:nsid w:val="7A8F236E"/>
    <w:multiLevelType w:val="hybridMultilevel"/>
    <w:tmpl w:val="81B0A3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6"/>
  </w:num>
  <w:num w:numId="3">
    <w:abstractNumId w:val="13"/>
  </w:num>
  <w:num w:numId="4">
    <w:abstractNumId w:val="1"/>
  </w:num>
  <w:num w:numId="5">
    <w:abstractNumId w:val="15"/>
  </w:num>
  <w:num w:numId="6">
    <w:abstractNumId w:val="12"/>
  </w:num>
  <w:num w:numId="7">
    <w:abstractNumId w:val="8"/>
  </w:num>
  <w:num w:numId="8">
    <w:abstractNumId w:val="0"/>
  </w:num>
  <w:num w:numId="9">
    <w:abstractNumId w:val="7"/>
  </w:num>
  <w:num w:numId="10">
    <w:abstractNumId w:val="6"/>
  </w:num>
  <w:num w:numId="11">
    <w:abstractNumId w:val="3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10"/>
  </w:num>
  <w:num w:numId="19">
    <w:abstractNumId w:val="11"/>
  </w:num>
  <w:num w:numId="20">
    <w:abstractNumId w:val="4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6ACC"/>
    <w:rsid w:val="00014953"/>
    <w:rsid w:val="00023CAF"/>
    <w:rsid w:val="000323AB"/>
    <w:rsid w:val="00042CE7"/>
    <w:rsid w:val="00051C48"/>
    <w:rsid w:val="000551F3"/>
    <w:rsid w:val="00064857"/>
    <w:rsid w:val="0007286F"/>
    <w:rsid w:val="00073862"/>
    <w:rsid w:val="0009109E"/>
    <w:rsid w:val="00093AB0"/>
    <w:rsid w:val="000B02E0"/>
    <w:rsid w:val="000D2A08"/>
    <w:rsid w:val="00107455"/>
    <w:rsid w:val="001112A0"/>
    <w:rsid w:val="00112047"/>
    <w:rsid w:val="00116389"/>
    <w:rsid w:val="00136FCF"/>
    <w:rsid w:val="00142955"/>
    <w:rsid w:val="00162E2A"/>
    <w:rsid w:val="00170F62"/>
    <w:rsid w:val="001878A5"/>
    <w:rsid w:val="001A665D"/>
    <w:rsid w:val="001A725F"/>
    <w:rsid w:val="001B2195"/>
    <w:rsid w:val="001B5F98"/>
    <w:rsid w:val="00214FAA"/>
    <w:rsid w:val="00215488"/>
    <w:rsid w:val="00216F35"/>
    <w:rsid w:val="0022733D"/>
    <w:rsid w:val="00245FD4"/>
    <w:rsid w:val="00250EA9"/>
    <w:rsid w:val="00275EA2"/>
    <w:rsid w:val="00290CEE"/>
    <w:rsid w:val="00297383"/>
    <w:rsid w:val="002A61DC"/>
    <w:rsid w:val="002A6A25"/>
    <w:rsid w:val="002B44E6"/>
    <w:rsid w:val="002B7311"/>
    <w:rsid w:val="002E40AD"/>
    <w:rsid w:val="002F4DD2"/>
    <w:rsid w:val="00315BB0"/>
    <w:rsid w:val="00323B12"/>
    <w:rsid w:val="003279FE"/>
    <w:rsid w:val="003562BA"/>
    <w:rsid w:val="003764DA"/>
    <w:rsid w:val="00390260"/>
    <w:rsid w:val="00390275"/>
    <w:rsid w:val="00394BE5"/>
    <w:rsid w:val="00397CF5"/>
    <w:rsid w:val="003B05FF"/>
    <w:rsid w:val="003B6C64"/>
    <w:rsid w:val="003C1F95"/>
    <w:rsid w:val="003C206B"/>
    <w:rsid w:val="003C226C"/>
    <w:rsid w:val="003C7F84"/>
    <w:rsid w:val="003D0BD5"/>
    <w:rsid w:val="003F3439"/>
    <w:rsid w:val="003F3E4E"/>
    <w:rsid w:val="0040327A"/>
    <w:rsid w:val="00407BB0"/>
    <w:rsid w:val="00440E0F"/>
    <w:rsid w:val="004412E3"/>
    <w:rsid w:val="00445B22"/>
    <w:rsid w:val="004502A5"/>
    <w:rsid w:val="00461B3E"/>
    <w:rsid w:val="004667E6"/>
    <w:rsid w:val="00477AD7"/>
    <w:rsid w:val="004A37A3"/>
    <w:rsid w:val="004A39DD"/>
    <w:rsid w:val="004A4477"/>
    <w:rsid w:val="004A4669"/>
    <w:rsid w:val="004A5A07"/>
    <w:rsid w:val="004C75C5"/>
    <w:rsid w:val="004D0556"/>
    <w:rsid w:val="004D3AED"/>
    <w:rsid w:val="004E2CF2"/>
    <w:rsid w:val="00510B06"/>
    <w:rsid w:val="005314C2"/>
    <w:rsid w:val="0054393B"/>
    <w:rsid w:val="00573853"/>
    <w:rsid w:val="00590B22"/>
    <w:rsid w:val="00596040"/>
    <w:rsid w:val="00596FDD"/>
    <w:rsid w:val="005A39E7"/>
    <w:rsid w:val="005A5809"/>
    <w:rsid w:val="005C0B93"/>
    <w:rsid w:val="005C4487"/>
    <w:rsid w:val="005D4A89"/>
    <w:rsid w:val="005E750F"/>
    <w:rsid w:val="00627D10"/>
    <w:rsid w:val="0063286B"/>
    <w:rsid w:val="00635597"/>
    <w:rsid w:val="006448A9"/>
    <w:rsid w:val="006457BD"/>
    <w:rsid w:val="00657A8B"/>
    <w:rsid w:val="00662ED7"/>
    <w:rsid w:val="00691395"/>
    <w:rsid w:val="006939B7"/>
    <w:rsid w:val="00697D30"/>
    <w:rsid w:val="006A0802"/>
    <w:rsid w:val="006C1CE7"/>
    <w:rsid w:val="006C3494"/>
    <w:rsid w:val="006C35FF"/>
    <w:rsid w:val="006D1E56"/>
    <w:rsid w:val="00702FD1"/>
    <w:rsid w:val="00704219"/>
    <w:rsid w:val="007063DA"/>
    <w:rsid w:val="007165D7"/>
    <w:rsid w:val="00716ACC"/>
    <w:rsid w:val="0073052B"/>
    <w:rsid w:val="007345CD"/>
    <w:rsid w:val="00740E5A"/>
    <w:rsid w:val="007675DC"/>
    <w:rsid w:val="00775C31"/>
    <w:rsid w:val="00776944"/>
    <w:rsid w:val="007A1691"/>
    <w:rsid w:val="007A45B4"/>
    <w:rsid w:val="007A6AF2"/>
    <w:rsid w:val="007D065C"/>
    <w:rsid w:val="00806A5D"/>
    <w:rsid w:val="00811770"/>
    <w:rsid w:val="0081439C"/>
    <w:rsid w:val="008269FE"/>
    <w:rsid w:val="00830B2C"/>
    <w:rsid w:val="00832E39"/>
    <w:rsid w:val="00846699"/>
    <w:rsid w:val="00846EE0"/>
    <w:rsid w:val="0087081A"/>
    <w:rsid w:val="00871E60"/>
    <w:rsid w:val="00872AAF"/>
    <w:rsid w:val="008763B8"/>
    <w:rsid w:val="00882922"/>
    <w:rsid w:val="00882D09"/>
    <w:rsid w:val="008901F3"/>
    <w:rsid w:val="00890217"/>
    <w:rsid w:val="00892D46"/>
    <w:rsid w:val="00894834"/>
    <w:rsid w:val="008B4049"/>
    <w:rsid w:val="008E2B0C"/>
    <w:rsid w:val="008F0FF6"/>
    <w:rsid w:val="00920995"/>
    <w:rsid w:val="00930633"/>
    <w:rsid w:val="009620F0"/>
    <w:rsid w:val="009716F4"/>
    <w:rsid w:val="009801D5"/>
    <w:rsid w:val="00992DDA"/>
    <w:rsid w:val="00994D24"/>
    <w:rsid w:val="009A0913"/>
    <w:rsid w:val="009A40ED"/>
    <w:rsid w:val="009A4BD1"/>
    <w:rsid w:val="009B3924"/>
    <w:rsid w:val="009B5172"/>
    <w:rsid w:val="009B722E"/>
    <w:rsid w:val="009C408C"/>
    <w:rsid w:val="009F13AB"/>
    <w:rsid w:val="00A174B3"/>
    <w:rsid w:val="00A242C3"/>
    <w:rsid w:val="00A31767"/>
    <w:rsid w:val="00A538B2"/>
    <w:rsid w:val="00A81E89"/>
    <w:rsid w:val="00A87E37"/>
    <w:rsid w:val="00A93E8D"/>
    <w:rsid w:val="00AB6859"/>
    <w:rsid w:val="00AE20E2"/>
    <w:rsid w:val="00AE6BAF"/>
    <w:rsid w:val="00B07EC7"/>
    <w:rsid w:val="00B14C48"/>
    <w:rsid w:val="00B322BF"/>
    <w:rsid w:val="00B50BED"/>
    <w:rsid w:val="00B57C90"/>
    <w:rsid w:val="00B65551"/>
    <w:rsid w:val="00B92452"/>
    <w:rsid w:val="00B9298E"/>
    <w:rsid w:val="00B964AF"/>
    <w:rsid w:val="00BA489B"/>
    <w:rsid w:val="00BA68C2"/>
    <w:rsid w:val="00BB6115"/>
    <w:rsid w:val="00C05846"/>
    <w:rsid w:val="00C12696"/>
    <w:rsid w:val="00C15E57"/>
    <w:rsid w:val="00C236B1"/>
    <w:rsid w:val="00C4143F"/>
    <w:rsid w:val="00C45072"/>
    <w:rsid w:val="00C5592D"/>
    <w:rsid w:val="00C740C4"/>
    <w:rsid w:val="00C91270"/>
    <w:rsid w:val="00C934BD"/>
    <w:rsid w:val="00C9798C"/>
    <w:rsid w:val="00CA4193"/>
    <w:rsid w:val="00CC7D94"/>
    <w:rsid w:val="00CF5E14"/>
    <w:rsid w:val="00D00489"/>
    <w:rsid w:val="00D14EE3"/>
    <w:rsid w:val="00D22475"/>
    <w:rsid w:val="00D412A5"/>
    <w:rsid w:val="00D5083F"/>
    <w:rsid w:val="00D810B6"/>
    <w:rsid w:val="00D8416A"/>
    <w:rsid w:val="00DA3244"/>
    <w:rsid w:val="00DB0BB3"/>
    <w:rsid w:val="00DB25CA"/>
    <w:rsid w:val="00DB5ECA"/>
    <w:rsid w:val="00DC7531"/>
    <w:rsid w:val="00DD170C"/>
    <w:rsid w:val="00DE5420"/>
    <w:rsid w:val="00DF2810"/>
    <w:rsid w:val="00DF3086"/>
    <w:rsid w:val="00DF3DF1"/>
    <w:rsid w:val="00E13692"/>
    <w:rsid w:val="00E44543"/>
    <w:rsid w:val="00E73E45"/>
    <w:rsid w:val="00E747D0"/>
    <w:rsid w:val="00E759B7"/>
    <w:rsid w:val="00E82AF4"/>
    <w:rsid w:val="00EB473A"/>
    <w:rsid w:val="00EC0E48"/>
    <w:rsid w:val="00EC5124"/>
    <w:rsid w:val="00ED69D0"/>
    <w:rsid w:val="00EE1C6F"/>
    <w:rsid w:val="00EF4CC2"/>
    <w:rsid w:val="00F17863"/>
    <w:rsid w:val="00F230ED"/>
    <w:rsid w:val="00F242F7"/>
    <w:rsid w:val="00F260B9"/>
    <w:rsid w:val="00F27B6A"/>
    <w:rsid w:val="00F31166"/>
    <w:rsid w:val="00F314A5"/>
    <w:rsid w:val="00F356F7"/>
    <w:rsid w:val="00F41119"/>
    <w:rsid w:val="00F67D85"/>
    <w:rsid w:val="00F7311C"/>
    <w:rsid w:val="00F74CF9"/>
    <w:rsid w:val="00F82DCF"/>
    <w:rsid w:val="00F83011"/>
    <w:rsid w:val="00FA3780"/>
    <w:rsid w:val="00FA48D8"/>
    <w:rsid w:val="00FB2B2D"/>
    <w:rsid w:val="00FD04E7"/>
    <w:rsid w:val="00FE1B6D"/>
    <w:rsid w:val="00FE6B6D"/>
    <w:rsid w:val="00FE7203"/>
    <w:rsid w:val="00FF5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11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A4193"/>
    <w:pPr>
      <w:ind w:left="720"/>
    </w:pPr>
  </w:style>
  <w:style w:type="paragraph" w:styleId="Header">
    <w:name w:val="header"/>
    <w:basedOn w:val="Normal"/>
    <w:link w:val="HeaderChar"/>
    <w:uiPriority w:val="99"/>
    <w:rsid w:val="00F7311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94D24"/>
  </w:style>
  <w:style w:type="character" w:styleId="PageNumber">
    <w:name w:val="page number"/>
    <w:basedOn w:val="DefaultParagraphFont"/>
    <w:uiPriority w:val="99"/>
    <w:rsid w:val="00F7311C"/>
  </w:style>
  <w:style w:type="paragraph" w:styleId="Footer">
    <w:name w:val="footer"/>
    <w:basedOn w:val="Normal"/>
    <w:link w:val="FooterChar"/>
    <w:uiPriority w:val="99"/>
    <w:rsid w:val="00F7311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94D24"/>
  </w:style>
  <w:style w:type="character" w:customStyle="1" w:styleId="PlainTextChar">
    <w:name w:val="Plain Text Char"/>
    <w:link w:val="PlainText"/>
    <w:uiPriority w:val="99"/>
    <w:semiHidden/>
    <w:locked/>
    <w:rsid w:val="00DB5ECA"/>
    <w:rPr>
      <w:rFonts w:ascii="Courier New" w:hAnsi="Courier New" w:cs="Courier New"/>
      <w:lang w:val="uk-UA" w:eastAsia="uk-UA"/>
    </w:rPr>
  </w:style>
  <w:style w:type="paragraph" w:styleId="PlainText">
    <w:name w:val="Plain Text"/>
    <w:basedOn w:val="Normal"/>
    <w:link w:val="PlainTextChar1"/>
    <w:uiPriority w:val="99"/>
    <w:semiHidden/>
    <w:rsid w:val="00DB5ECA"/>
    <w:pPr>
      <w:spacing w:after="0" w:line="240" w:lineRule="auto"/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444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4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4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4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4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4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4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4</Pages>
  <Words>1024</Words>
  <Characters>5842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MIS_BCER2</cp:lastModifiedBy>
  <cp:revision>12</cp:revision>
  <cp:lastPrinted>2018-01-29T09:44:00Z</cp:lastPrinted>
  <dcterms:created xsi:type="dcterms:W3CDTF">2018-01-24T12:36:00Z</dcterms:created>
  <dcterms:modified xsi:type="dcterms:W3CDTF">2018-01-30T14:53:00Z</dcterms:modified>
</cp:coreProperties>
</file>